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2C17" w:rsidRPr="00F451B8" w:rsidRDefault="00F32C17" w:rsidP="00B5385D">
      <w:pPr>
        <w:spacing w:after="0" w:line="340" w:lineRule="exact"/>
        <w:jc w:val="center"/>
        <w:rPr>
          <w:rFonts w:asciiTheme="majorBidi" w:hAnsiTheme="majorBidi" w:cstheme="majorBidi"/>
          <w:b/>
          <w:bCs/>
          <w:sz w:val="24"/>
          <w:szCs w:val="24"/>
        </w:rPr>
      </w:pPr>
      <w:r w:rsidRPr="00F451B8">
        <w:rPr>
          <w:rFonts w:asciiTheme="majorBidi" w:hAnsiTheme="majorBidi" w:cstheme="majorBidi"/>
          <w:b/>
          <w:bCs/>
          <w:sz w:val="24"/>
          <w:szCs w:val="24"/>
        </w:rPr>
        <w:t>KAJIAN AKADEMIK</w:t>
      </w:r>
    </w:p>
    <w:p w:rsidR="00DD51D1" w:rsidRPr="00B5385D" w:rsidRDefault="000E2A9F" w:rsidP="00F451B8">
      <w:pPr>
        <w:spacing w:after="0" w:line="340" w:lineRule="exact"/>
        <w:jc w:val="center"/>
        <w:rPr>
          <w:rFonts w:asciiTheme="majorBidi" w:hAnsiTheme="majorBidi" w:cstheme="majorBidi"/>
          <w:sz w:val="24"/>
          <w:szCs w:val="24"/>
        </w:rPr>
      </w:pPr>
      <w:r w:rsidRPr="00B5385D">
        <w:rPr>
          <w:rFonts w:asciiTheme="majorBidi" w:hAnsiTheme="majorBidi" w:cstheme="majorBidi"/>
          <w:sz w:val="24"/>
          <w:szCs w:val="24"/>
        </w:rPr>
        <w:t xml:space="preserve">TRADISI </w:t>
      </w:r>
      <w:r w:rsidR="002F177F" w:rsidRPr="00B5385D">
        <w:rPr>
          <w:rFonts w:asciiTheme="majorBidi" w:hAnsiTheme="majorBidi" w:cstheme="majorBidi"/>
          <w:sz w:val="24"/>
          <w:szCs w:val="24"/>
        </w:rPr>
        <w:t xml:space="preserve">PEREMPUAN MANDAR </w:t>
      </w:r>
      <w:r w:rsidR="00F32C17" w:rsidRPr="00B5385D">
        <w:rPr>
          <w:rFonts w:asciiTheme="majorBidi" w:hAnsiTheme="majorBidi" w:cstheme="majorBidi"/>
          <w:sz w:val="24"/>
          <w:szCs w:val="24"/>
        </w:rPr>
        <w:t>KAITAN</w:t>
      </w:r>
      <w:r w:rsidR="00F32C17" w:rsidRPr="00B5385D">
        <w:rPr>
          <w:rFonts w:asciiTheme="majorBidi" w:hAnsiTheme="majorBidi" w:cstheme="majorBidi"/>
          <w:sz w:val="24"/>
          <w:szCs w:val="24"/>
        </w:rPr>
        <w:t xml:space="preserve"> </w:t>
      </w:r>
      <w:proofErr w:type="gramStart"/>
      <w:r w:rsidR="00F32C17" w:rsidRPr="00B5385D">
        <w:rPr>
          <w:rFonts w:asciiTheme="majorBidi" w:hAnsiTheme="majorBidi" w:cstheme="majorBidi"/>
          <w:sz w:val="24"/>
          <w:szCs w:val="24"/>
        </w:rPr>
        <w:t>DALAM</w:t>
      </w:r>
      <w:r w:rsidR="00F32C17" w:rsidRPr="00B5385D">
        <w:rPr>
          <w:rFonts w:asciiTheme="majorBidi" w:hAnsiTheme="majorBidi" w:cstheme="majorBidi"/>
          <w:sz w:val="24"/>
          <w:szCs w:val="24"/>
        </w:rPr>
        <w:t xml:space="preserve">  PROGRAM</w:t>
      </w:r>
      <w:proofErr w:type="gramEnd"/>
      <w:r w:rsidR="00F32C17" w:rsidRPr="00B5385D">
        <w:rPr>
          <w:rFonts w:asciiTheme="majorBidi" w:hAnsiTheme="majorBidi" w:cstheme="majorBidi"/>
          <w:sz w:val="24"/>
          <w:szCs w:val="24"/>
        </w:rPr>
        <w:t xml:space="preserve"> </w:t>
      </w:r>
      <w:r w:rsidRPr="00B5385D">
        <w:rPr>
          <w:rFonts w:asciiTheme="majorBidi" w:hAnsiTheme="majorBidi" w:cstheme="majorBidi"/>
          <w:sz w:val="24"/>
          <w:szCs w:val="24"/>
        </w:rPr>
        <w:t>PEMBERDAYAAN PEREMPUAN</w:t>
      </w:r>
      <w:r w:rsidR="00F451B8">
        <w:rPr>
          <w:rFonts w:asciiTheme="majorBidi" w:hAnsiTheme="majorBidi" w:cstheme="majorBidi"/>
          <w:sz w:val="24"/>
          <w:szCs w:val="24"/>
        </w:rPr>
        <w:t xml:space="preserve"> </w:t>
      </w:r>
      <w:r w:rsidR="00F32C17" w:rsidRPr="00B5385D">
        <w:rPr>
          <w:rFonts w:asciiTheme="majorBidi" w:hAnsiTheme="majorBidi" w:cstheme="majorBidi"/>
          <w:sz w:val="24"/>
          <w:szCs w:val="24"/>
        </w:rPr>
        <w:t xml:space="preserve"> </w:t>
      </w:r>
      <w:r w:rsidR="00DD51D1" w:rsidRPr="00B5385D">
        <w:rPr>
          <w:rFonts w:asciiTheme="majorBidi" w:hAnsiTheme="majorBidi" w:cstheme="majorBidi"/>
          <w:sz w:val="24"/>
          <w:szCs w:val="24"/>
        </w:rPr>
        <w:t>DI SULAWESI BARAT</w:t>
      </w:r>
    </w:p>
    <w:p w:rsidR="00F32C17" w:rsidRDefault="00B5385D" w:rsidP="00B5385D">
      <w:pPr>
        <w:spacing w:after="0" w:line="340" w:lineRule="exact"/>
        <w:jc w:val="center"/>
        <w:rPr>
          <w:rFonts w:asciiTheme="majorBidi" w:hAnsiTheme="majorBidi" w:cstheme="majorBidi"/>
          <w:sz w:val="24"/>
          <w:szCs w:val="24"/>
        </w:rPr>
      </w:pPr>
      <w:r w:rsidRPr="00B5385D">
        <w:rPr>
          <w:rFonts w:asciiTheme="majorBidi" w:hAnsiTheme="majorBidi" w:cstheme="majorBidi"/>
          <w:sz w:val="24"/>
          <w:szCs w:val="24"/>
        </w:rPr>
        <w:t>(Suatu Interpretasi al-qur</w:t>
      </w:r>
      <w:proofErr w:type="gramStart"/>
      <w:r w:rsidRPr="00B5385D">
        <w:rPr>
          <w:rFonts w:asciiTheme="majorBidi" w:hAnsiTheme="majorBidi" w:cstheme="majorBidi"/>
          <w:sz w:val="24"/>
          <w:szCs w:val="24"/>
        </w:rPr>
        <w:t>;an</w:t>
      </w:r>
      <w:proofErr w:type="gramEnd"/>
      <w:r w:rsidRPr="00B5385D">
        <w:rPr>
          <w:rFonts w:asciiTheme="majorBidi" w:hAnsiTheme="majorBidi" w:cstheme="majorBidi"/>
          <w:sz w:val="24"/>
          <w:szCs w:val="24"/>
        </w:rPr>
        <w:t xml:space="preserve"> dengan pendekatan hukum)</w:t>
      </w:r>
    </w:p>
    <w:p w:rsidR="00F451B8" w:rsidRPr="00B5385D" w:rsidRDefault="00F451B8" w:rsidP="00B5385D">
      <w:pPr>
        <w:spacing w:after="0" w:line="340" w:lineRule="exact"/>
        <w:jc w:val="center"/>
        <w:rPr>
          <w:rFonts w:asciiTheme="majorBidi" w:hAnsiTheme="majorBidi" w:cstheme="majorBidi"/>
          <w:sz w:val="24"/>
          <w:szCs w:val="24"/>
        </w:rPr>
      </w:pPr>
    </w:p>
    <w:p w:rsidR="00B5385D" w:rsidRPr="00B5385D" w:rsidRDefault="00B5385D" w:rsidP="00B5385D">
      <w:pPr>
        <w:pStyle w:val="ListParagraph"/>
        <w:numPr>
          <w:ilvl w:val="0"/>
          <w:numId w:val="4"/>
        </w:numPr>
        <w:spacing w:after="0" w:line="340" w:lineRule="exact"/>
        <w:jc w:val="both"/>
        <w:rPr>
          <w:rFonts w:asciiTheme="majorBidi" w:hAnsiTheme="majorBidi" w:cstheme="majorBidi"/>
          <w:sz w:val="24"/>
          <w:szCs w:val="24"/>
        </w:rPr>
      </w:pPr>
      <w:r w:rsidRPr="00B5385D">
        <w:rPr>
          <w:rFonts w:asciiTheme="majorBidi" w:hAnsiTheme="majorBidi" w:cstheme="majorBidi"/>
          <w:sz w:val="24"/>
          <w:szCs w:val="24"/>
        </w:rPr>
        <w:t>PENDAHULUAN</w:t>
      </w:r>
    </w:p>
    <w:p w:rsidR="00B5385D" w:rsidRDefault="00B5385D" w:rsidP="00B5385D">
      <w:pPr>
        <w:spacing w:after="0" w:line="340" w:lineRule="exact"/>
        <w:ind w:firstLine="720"/>
        <w:jc w:val="both"/>
        <w:rPr>
          <w:rFonts w:asciiTheme="majorBidi" w:hAnsiTheme="majorBidi" w:cstheme="majorBidi"/>
          <w:sz w:val="24"/>
          <w:szCs w:val="24"/>
        </w:rPr>
      </w:pPr>
    </w:p>
    <w:p w:rsidR="007A62E2" w:rsidRPr="00B5385D" w:rsidRDefault="000E2A9F" w:rsidP="00B5385D">
      <w:pPr>
        <w:spacing w:after="0" w:line="340" w:lineRule="exact"/>
        <w:ind w:firstLine="720"/>
        <w:jc w:val="both"/>
        <w:rPr>
          <w:rFonts w:asciiTheme="majorBidi" w:hAnsiTheme="majorBidi" w:cstheme="majorBidi"/>
          <w:sz w:val="24"/>
          <w:szCs w:val="24"/>
        </w:rPr>
      </w:pPr>
      <w:r w:rsidRPr="00B5385D">
        <w:rPr>
          <w:rFonts w:asciiTheme="majorBidi" w:hAnsiTheme="majorBidi" w:cstheme="majorBidi"/>
          <w:sz w:val="24"/>
          <w:szCs w:val="24"/>
        </w:rPr>
        <w:t xml:space="preserve">Masyarakat Mandar lebih banyak dikenal sebagai masyarakat pesisir </w:t>
      </w:r>
      <w:r w:rsidR="008F0A16" w:rsidRPr="00B5385D">
        <w:rPr>
          <w:rFonts w:asciiTheme="majorBidi" w:hAnsiTheme="majorBidi" w:cstheme="majorBidi"/>
          <w:sz w:val="24"/>
          <w:szCs w:val="24"/>
        </w:rPr>
        <w:t xml:space="preserve">atau masyarakat Nelayan, mengingat wilayah Mandar berada di sepanjang wilayah pesisir, mulai dari daerah Paku perbatasan wilayah kabupaten Pinrang provinsi Sulawesi Selatan sampai wilayah Sumarorong perbatasan dengan Donggala Palu provinsi Sulawesi Tengah. </w:t>
      </w:r>
      <w:proofErr w:type="gramStart"/>
      <w:r w:rsidR="008F0A16" w:rsidRPr="00B5385D">
        <w:rPr>
          <w:rFonts w:asciiTheme="majorBidi" w:hAnsiTheme="majorBidi" w:cstheme="majorBidi"/>
          <w:sz w:val="24"/>
          <w:szCs w:val="24"/>
        </w:rPr>
        <w:t>Kehidupan masyarakat pesisir secara umum memiliki penghasilan sebagai nelayan, pelaut, yang pekerjaan ini umumnya dilakukan oleh kaum laki-laki.</w:t>
      </w:r>
      <w:proofErr w:type="gramEnd"/>
      <w:r w:rsidR="008F0A16" w:rsidRPr="00B5385D">
        <w:rPr>
          <w:rFonts w:asciiTheme="majorBidi" w:hAnsiTheme="majorBidi" w:cstheme="majorBidi"/>
          <w:sz w:val="24"/>
          <w:szCs w:val="24"/>
        </w:rPr>
        <w:t xml:space="preserve"> </w:t>
      </w:r>
      <w:proofErr w:type="gramStart"/>
      <w:r w:rsidR="008F0A16" w:rsidRPr="00B5385D">
        <w:rPr>
          <w:rFonts w:asciiTheme="majorBidi" w:hAnsiTheme="majorBidi" w:cstheme="majorBidi"/>
          <w:sz w:val="24"/>
          <w:szCs w:val="24"/>
        </w:rPr>
        <w:t xml:space="preserve">Mereka berangkat ke laut mencari ikan kadang berhari-hari, sampai berbulan-bulan, kemudian kaum perempuan tentunya mencari kesibukan lain, sambil menunggu suami dan kaum laki-lakinya </w:t>
      </w:r>
      <w:r w:rsidR="007A62E2" w:rsidRPr="00B5385D">
        <w:rPr>
          <w:rFonts w:asciiTheme="majorBidi" w:hAnsiTheme="majorBidi" w:cstheme="majorBidi"/>
          <w:sz w:val="24"/>
          <w:szCs w:val="24"/>
        </w:rPr>
        <w:t>data</w:t>
      </w:r>
      <w:r w:rsidR="008F0A16" w:rsidRPr="00B5385D">
        <w:rPr>
          <w:rFonts w:asciiTheme="majorBidi" w:hAnsiTheme="majorBidi" w:cstheme="majorBidi"/>
          <w:sz w:val="24"/>
          <w:szCs w:val="24"/>
        </w:rPr>
        <w:t>ng membawa reski hasil melaut.</w:t>
      </w:r>
      <w:proofErr w:type="gramEnd"/>
      <w:r w:rsidR="008F0A16" w:rsidRPr="00B5385D">
        <w:rPr>
          <w:rFonts w:asciiTheme="majorBidi" w:hAnsiTheme="majorBidi" w:cstheme="majorBidi"/>
          <w:sz w:val="24"/>
          <w:szCs w:val="24"/>
        </w:rPr>
        <w:t xml:space="preserve"> </w:t>
      </w:r>
    </w:p>
    <w:p w:rsidR="000E2A9F" w:rsidRPr="00B5385D" w:rsidRDefault="008F0A16" w:rsidP="00B5385D">
      <w:pPr>
        <w:spacing w:after="0" w:line="340" w:lineRule="exact"/>
        <w:ind w:firstLine="720"/>
        <w:jc w:val="both"/>
        <w:rPr>
          <w:rFonts w:asciiTheme="majorBidi" w:hAnsiTheme="majorBidi" w:cstheme="majorBidi"/>
          <w:sz w:val="24"/>
          <w:szCs w:val="24"/>
        </w:rPr>
      </w:pPr>
      <w:proofErr w:type="gramStart"/>
      <w:r w:rsidRPr="00B5385D">
        <w:rPr>
          <w:rFonts w:asciiTheme="majorBidi" w:hAnsiTheme="majorBidi" w:cstheme="majorBidi"/>
          <w:sz w:val="24"/>
          <w:szCs w:val="24"/>
        </w:rPr>
        <w:t>Maka sebagian masyarakat di pesisir</w:t>
      </w:r>
      <w:r w:rsidR="007A62E2" w:rsidRPr="00B5385D">
        <w:rPr>
          <w:rFonts w:asciiTheme="majorBidi" w:hAnsiTheme="majorBidi" w:cstheme="majorBidi"/>
          <w:sz w:val="24"/>
          <w:szCs w:val="24"/>
        </w:rPr>
        <w:t>,</w:t>
      </w:r>
      <w:r w:rsidRPr="00B5385D">
        <w:rPr>
          <w:rFonts w:asciiTheme="majorBidi" w:hAnsiTheme="majorBidi" w:cstheme="majorBidi"/>
          <w:sz w:val="24"/>
          <w:szCs w:val="24"/>
        </w:rPr>
        <w:t xml:space="preserve"> kaum perempuan</w:t>
      </w:r>
      <w:r w:rsidR="00435542" w:rsidRPr="00B5385D">
        <w:rPr>
          <w:rFonts w:asciiTheme="majorBidi" w:hAnsiTheme="majorBidi" w:cstheme="majorBidi"/>
          <w:sz w:val="24"/>
          <w:szCs w:val="24"/>
        </w:rPr>
        <w:t xml:space="preserve"> melakukan pekerjaan yang bisa</w:t>
      </w:r>
      <w:r w:rsidR="007A62E2" w:rsidRPr="00B5385D">
        <w:rPr>
          <w:rFonts w:asciiTheme="majorBidi" w:hAnsiTheme="majorBidi" w:cstheme="majorBidi"/>
          <w:sz w:val="24"/>
          <w:szCs w:val="24"/>
        </w:rPr>
        <w:t xml:space="preserve"> mendatangkan tambahan reski</w:t>
      </w:r>
      <w:r w:rsidRPr="00B5385D">
        <w:rPr>
          <w:rFonts w:asciiTheme="majorBidi" w:hAnsiTheme="majorBidi" w:cstheme="majorBidi"/>
          <w:sz w:val="24"/>
          <w:szCs w:val="24"/>
        </w:rPr>
        <w:t xml:space="preserve"> </w:t>
      </w:r>
      <w:r w:rsidR="007A62E2" w:rsidRPr="00B5385D">
        <w:rPr>
          <w:rFonts w:asciiTheme="majorBidi" w:hAnsiTheme="majorBidi" w:cstheme="majorBidi"/>
          <w:sz w:val="24"/>
          <w:szCs w:val="24"/>
        </w:rPr>
        <w:t>ada yang mengola ikan hasil tangkapan kaum laki-laki dan kemudian menjualnya, atau menjual ikan secara langsung dengan mendatangi pasar atau tempat penjualan ikan lainnya.</w:t>
      </w:r>
      <w:proofErr w:type="gramEnd"/>
      <w:r w:rsidR="007A62E2" w:rsidRPr="00B5385D">
        <w:rPr>
          <w:rFonts w:asciiTheme="majorBidi" w:hAnsiTheme="majorBidi" w:cstheme="majorBidi"/>
          <w:sz w:val="24"/>
          <w:szCs w:val="24"/>
        </w:rPr>
        <w:t xml:space="preserve"> </w:t>
      </w:r>
      <w:proofErr w:type="gramStart"/>
      <w:r w:rsidR="007A62E2" w:rsidRPr="00B5385D">
        <w:rPr>
          <w:rFonts w:asciiTheme="majorBidi" w:hAnsiTheme="majorBidi" w:cstheme="majorBidi"/>
          <w:sz w:val="24"/>
          <w:szCs w:val="24"/>
        </w:rPr>
        <w:t>Misalnya di Majene di tempat pelelangan Ikan.</w:t>
      </w:r>
      <w:proofErr w:type="gramEnd"/>
      <w:r w:rsidR="007A62E2" w:rsidRPr="00B5385D">
        <w:rPr>
          <w:rFonts w:asciiTheme="majorBidi" w:hAnsiTheme="majorBidi" w:cstheme="majorBidi"/>
          <w:sz w:val="24"/>
          <w:szCs w:val="24"/>
        </w:rPr>
        <w:t xml:space="preserve"> </w:t>
      </w:r>
      <w:proofErr w:type="gramStart"/>
      <w:r w:rsidR="007A62E2" w:rsidRPr="00B5385D">
        <w:rPr>
          <w:rFonts w:asciiTheme="majorBidi" w:hAnsiTheme="majorBidi" w:cstheme="majorBidi"/>
          <w:sz w:val="24"/>
          <w:szCs w:val="24"/>
        </w:rPr>
        <w:t xml:space="preserve">Tetapi sebagian lagi di daerah pesisir seperti daerah Karama Tinambung mencari aktivitas tambahan dengan menenung sarung, yang dikenal dengan sarung </w:t>
      </w:r>
      <w:r w:rsidR="007A62E2" w:rsidRPr="00B5385D">
        <w:rPr>
          <w:rFonts w:asciiTheme="majorBidi" w:hAnsiTheme="majorBidi" w:cstheme="majorBidi"/>
          <w:i/>
          <w:sz w:val="24"/>
          <w:szCs w:val="24"/>
        </w:rPr>
        <w:t xml:space="preserve">sabbe </w:t>
      </w:r>
      <w:r w:rsidR="007A62E2" w:rsidRPr="00B5385D">
        <w:rPr>
          <w:rFonts w:asciiTheme="majorBidi" w:hAnsiTheme="majorBidi" w:cstheme="majorBidi"/>
          <w:sz w:val="24"/>
          <w:szCs w:val="24"/>
        </w:rPr>
        <w:t>Mandar.</w:t>
      </w:r>
      <w:proofErr w:type="gramEnd"/>
      <w:r w:rsidR="007A62E2" w:rsidRPr="00B5385D">
        <w:rPr>
          <w:rFonts w:asciiTheme="majorBidi" w:hAnsiTheme="majorBidi" w:cstheme="majorBidi"/>
          <w:sz w:val="24"/>
          <w:szCs w:val="24"/>
        </w:rPr>
        <w:t xml:space="preserve"> </w:t>
      </w:r>
    </w:p>
    <w:p w:rsidR="00B5385D" w:rsidRDefault="00B5385D" w:rsidP="00B5385D">
      <w:pPr>
        <w:spacing w:after="0" w:line="340" w:lineRule="exact"/>
        <w:rPr>
          <w:rFonts w:asciiTheme="majorBidi" w:hAnsiTheme="majorBidi" w:cstheme="majorBidi"/>
          <w:sz w:val="24"/>
          <w:szCs w:val="24"/>
        </w:rPr>
      </w:pPr>
    </w:p>
    <w:p w:rsidR="00DD51D1" w:rsidRPr="00B5385D" w:rsidRDefault="00DD51D1" w:rsidP="00B5385D">
      <w:pPr>
        <w:spacing w:after="0" w:line="340" w:lineRule="exact"/>
        <w:rPr>
          <w:rFonts w:asciiTheme="majorBidi" w:hAnsiTheme="majorBidi" w:cstheme="majorBidi"/>
          <w:sz w:val="24"/>
          <w:szCs w:val="24"/>
        </w:rPr>
      </w:pPr>
      <w:r w:rsidRPr="00B5385D">
        <w:rPr>
          <w:rFonts w:asciiTheme="majorBidi" w:hAnsiTheme="majorBidi" w:cstheme="majorBidi"/>
          <w:sz w:val="24"/>
          <w:szCs w:val="24"/>
        </w:rPr>
        <w:t>PROGRAM KELUARGA HARAPAN (PKH)</w:t>
      </w:r>
    </w:p>
    <w:p w:rsidR="00B5385D" w:rsidRDefault="00B5385D" w:rsidP="00B5385D">
      <w:pPr>
        <w:spacing w:after="0" w:line="340" w:lineRule="exact"/>
        <w:jc w:val="both"/>
        <w:rPr>
          <w:rFonts w:asciiTheme="majorBidi" w:hAnsiTheme="majorBidi" w:cstheme="majorBidi"/>
          <w:sz w:val="24"/>
          <w:szCs w:val="24"/>
        </w:rPr>
      </w:pPr>
    </w:p>
    <w:p w:rsidR="00DD51D1" w:rsidRPr="00B5385D" w:rsidRDefault="000E2A9F" w:rsidP="00B5385D">
      <w:pPr>
        <w:spacing w:after="0" w:line="340" w:lineRule="exact"/>
        <w:ind w:firstLine="720"/>
        <w:jc w:val="both"/>
        <w:rPr>
          <w:rFonts w:asciiTheme="majorBidi" w:hAnsiTheme="majorBidi" w:cstheme="majorBidi"/>
          <w:sz w:val="24"/>
          <w:szCs w:val="24"/>
        </w:rPr>
      </w:pPr>
      <w:r w:rsidRPr="00B5385D">
        <w:rPr>
          <w:rFonts w:asciiTheme="majorBidi" w:hAnsiTheme="majorBidi" w:cstheme="majorBidi"/>
          <w:sz w:val="24"/>
          <w:szCs w:val="24"/>
        </w:rPr>
        <w:t>Dinas sos</w:t>
      </w:r>
      <w:r w:rsidR="00DD51D1" w:rsidRPr="00B5385D">
        <w:rPr>
          <w:rFonts w:asciiTheme="majorBidi" w:hAnsiTheme="majorBidi" w:cstheme="majorBidi"/>
          <w:sz w:val="24"/>
          <w:szCs w:val="24"/>
        </w:rPr>
        <w:t>ial provinsi Sulawesi Barat merupakan perpanj</w:t>
      </w:r>
      <w:r w:rsidR="00435542" w:rsidRPr="00B5385D">
        <w:rPr>
          <w:rFonts w:asciiTheme="majorBidi" w:hAnsiTheme="majorBidi" w:cstheme="majorBidi"/>
          <w:sz w:val="24"/>
          <w:szCs w:val="24"/>
        </w:rPr>
        <w:t>angan tangan dari kementerian sos</w:t>
      </w:r>
      <w:r w:rsidR="00DD51D1" w:rsidRPr="00B5385D">
        <w:rPr>
          <w:rFonts w:asciiTheme="majorBidi" w:hAnsiTheme="majorBidi" w:cstheme="majorBidi"/>
          <w:sz w:val="24"/>
          <w:szCs w:val="24"/>
        </w:rPr>
        <w:t>ial pusat untuk meneyelenggarakan program bagi keluarga harapan dengan meningkat</w:t>
      </w:r>
      <w:r w:rsidR="00435542" w:rsidRPr="00B5385D">
        <w:rPr>
          <w:rFonts w:asciiTheme="majorBidi" w:hAnsiTheme="majorBidi" w:cstheme="majorBidi"/>
          <w:sz w:val="24"/>
          <w:szCs w:val="24"/>
        </w:rPr>
        <w:t>kan kualitas penerima bantuan</w:t>
      </w:r>
      <w:r w:rsidR="00DD51D1" w:rsidRPr="00B5385D">
        <w:rPr>
          <w:rFonts w:asciiTheme="majorBidi" w:hAnsiTheme="majorBidi" w:cstheme="majorBidi"/>
          <w:sz w:val="24"/>
          <w:szCs w:val="24"/>
        </w:rPr>
        <w:t xml:space="preserve"> rumah tangga meliputi bagi para ibu janda, </w:t>
      </w:r>
      <w:r w:rsidR="00435542" w:rsidRPr="00B5385D">
        <w:rPr>
          <w:rFonts w:asciiTheme="majorBidi" w:hAnsiTheme="majorBidi" w:cstheme="majorBidi"/>
          <w:sz w:val="24"/>
          <w:szCs w:val="24"/>
        </w:rPr>
        <w:t xml:space="preserve">maupun ibu-ibu yang tidak mampu secara ekonomi, </w:t>
      </w:r>
      <w:r w:rsidR="00DD51D1" w:rsidRPr="00B5385D">
        <w:rPr>
          <w:rFonts w:asciiTheme="majorBidi" w:hAnsiTheme="majorBidi" w:cstheme="majorBidi"/>
          <w:sz w:val="24"/>
          <w:szCs w:val="24"/>
        </w:rPr>
        <w:t>serta para penerima bantuan KIS, kesemua program tersebut telah menjadi bagian penting dalam peningkatan dan pemberdayaan perempuan, termasuk perempuan di Sulawesi Barat</w:t>
      </w:r>
    </w:p>
    <w:p w:rsidR="00435542" w:rsidRPr="00B5385D" w:rsidRDefault="00435542" w:rsidP="00B5385D">
      <w:pPr>
        <w:spacing w:after="0" w:line="340" w:lineRule="exact"/>
        <w:jc w:val="both"/>
        <w:rPr>
          <w:rFonts w:asciiTheme="majorBidi" w:hAnsiTheme="majorBidi" w:cstheme="majorBidi"/>
          <w:sz w:val="24"/>
          <w:szCs w:val="24"/>
        </w:rPr>
      </w:pPr>
      <w:r w:rsidRPr="00B5385D">
        <w:rPr>
          <w:rFonts w:asciiTheme="majorBidi" w:hAnsiTheme="majorBidi" w:cstheme="majorBidi"/>
          <w:sz w:val="24"/>
          <w:szCs w:val="24"/>
        </w:rPr>
        <w:t>Selain itu, beberapa program yang dilakukan pemerintah melalui instansi dalam pemberdayaan perempuan antara lain;</w:t>
      </w:r>
    </w:p>
    <w:p w:rsidR="00DD51D1" w:rsidRPr="00B5385D" w:rsidRDefault="00B5385D" w:rsidP="00B5385D">
      <w:pPr>
        <w:pStyle w:val="ListParagraph"/>
        <w:numPr>
          <w:ilvl w:val="0"/>
          <w:numId w:val="2"/>
        </w:numPr>
        <w:spacing w:after="0" w:line="340" w:lineRule="exact"/>
        <w:rPr>
          <w:rFonts w:asciiTheme="majorBidi" w:hAnsiTheme="majorBidi" w:cstheme="majorBidi"/>
          <w:sz w:val="24"/>
          <w:szCs w:val="24"/>
        </w:rPr>
      </w:pPr>
      <w:r w:rsidRPr="00B5385D">
        <w:rPr>
          <w:rFonts w:asciiTheme="majorBidi" w:hAnsiTheme="majorBidi" w:cstheme="majorBidi"/>
          <w:sz w:val="24"/>
          <w:szCs w:val="24"/>
        </w:rPr>
        <w:t>Program Marasa Bagi Peningkatan Kesehatan Perempuan (Polewali)</w:t>
      </w:r>
    </w:p>
    <w:p w:rsidR="00435542" w:rsidRPr="00B5385D" w:rsidRDefault="00B5385D" w:rsidP="00B5385D">
      <w:pPr>
        <w:pStyle w:val="ListParagraph"/>
        <w:numPr>
          <w:ilvl w:val="0"/>
          <w:numId w:val="2"/>
        </w:numPr>
        <w:spacing w:after="0" w:line="340" w:lineRule="exact"/>
        <w:rPr>
          <w:rFonts w:asciiTheme="majorBidi" w:hAnsiTheme="majorBidi" w:cstheme="majorBidi"/>
          <w:sz w:val="24"/>
          <w:szCs w:val="24"/>
        </w:rPr>
      </w:pPr>
      <w:r w:rsidRPr="00B5385D">
        <w:rPr>
          <w:rFonts w:asciiTheme="majorBidi" w:hAnsiTheme="majorBidi" w:cstheme="majorBidi"/>
          <w:sz w:val="24"/>
          <w:szCs w:val="24"/>
        </w:rPr>
        <w:t>Program Peningkatan Partisipasi Sosial Dan Politik Perempuan (Majene)</w:t>
      </w:r>
    </w:p>
    <w:p w:rsidR="00435542" w:rsidRPr="00B5385D" w:rsidRDefault="00B5385D" w:rsidP="00B5385D">
      <w:pPr>
        <w:pStyle w:val="ListParagraph"/>
        <w:numPr>
          <w:ilvl w:val="0"/>
          <w:numId w:val="2"/>
        </w:numPr>
        <w:spacing w:after="0" w:line="340" w:lineRule="exact"/>
        <w:rPr>
          <w:rFonts w:asciiTheme="majorBidi" w:hAnsiTheme="majorBidi" w:cstheme="majorBidi"/>
          <w:sz w:val="24"/>
          <w:szCs w:val="24"/>
        </w:rPr>
      </w:pPr>
      <w:r w:rsidRPr="00B5385D">
        <w:rPr>
          <w:rFonts w:asciiTheme="majorBidi" w:hAnsiTheme="majorBidi" w:cstheme="majorBidi"/>
          <w:sz w:val="24"/>
          <w:szCs w:val="24"/>
        </w:rPr>
        <w:t>Program Pemberian Modal Usaha Bagi Kaum Perempuan (Majene-Mamuju)</w:t>
      </w:r>
    </w:p>
    <w:p w:rsidR="00435542" w:rsidRDefault="00B5385D" w:rsidP="00B5385D">
      <w:pPr>
        <w:pStyle w:val="ListParagraph"/>
        <w:numPr>
          <w:ilvl w:val="0"/>
          <w:numId w:val="2"/>
        </w:numPr>
        <w:spacing w:after="0" w:line="340" w:lineRule="exact"/>
        <w:rPr>
          <w:rFonts w:asciiTheme="majorBidi" w:hAnsiTheme="majorBidi" w:cstheme="majorBidi"/>
          <w:sz w:val="24"/>
          <w:szCs w:val="24"/>
        </w:rPr>
      </w:pPr>
      <w:r w:rsidRPr="00B5385D">
        <w:rPr>
          <w:rFonts w:asciiTheme="majorBidi" w:hAnsiTheme="majorBidi" w:cstheme="majorBidi"/>
          <w:sz w:val="24"/>
          <w:szCs w:val="24"/>
        </w:rPr>
        <w:t>Program Peningkatan Partisipasi Agama Bagi Perempuan Di Masyarakat</w:t>
      </w:r>
    </w:p>
    <w:p w:rsidR="00B5385D" w:rsidRDefault="00B5385D" w:rsidP="00B5385D">
      <w:pPr>
        <w:pStyle w:val="ListParagraph"/>
        <w:spacing w:after="0" w:line="340" w:lineRule="exact"/>
        <w:rPr>
          <w:rFonts w:asciiTheme="majorBidi" w:hAnsiTheme="majorBidi" w:cstheme="majorBidi"/>
          <w:sz w:val="24"/>
          <w:szCs w:val="24"/>
        </w:rPr>
      </w:pPr>
    </w:p>
    <w:p w:rsidR="00F451B8" w:rsidRPr="00B5385D" w:rsidRDefault="00F451B8" w:rsidP="00B5385D">
      <w:pPr>
        <w:pStyle w:val="ListParagraph"/>
        <w:spacing w:after="0" w:line="340" w:lineRule="exact"/>
        <w:rPr>
          <w:rFonts w:asciiTheme="majorBidi" w:hAnsiTheme="majorBidi" w:cstheme="majorBidi"/>
          <w:sz w:val="24"/>
          <w:szCs w:val="24"/>
        </w:rPr>
      </w:pPr>
    </w:p>
    <w:p w:rsidR="00DD51D1" w:rsidRPr="00B5385D" w:rsidRDefault="00B5385D" w:rsidP="00B5385D">
      <w:pPr>
        <w:spacing w:after="0" w:line="340" w:lineRule="exact"/>
        <w:rPr>
          <w:rFonts w:asciiTheme="majorBidi" w:hAnsiTheme="majorBidi" w:cstheme="majorBidi"/>
          <w:b/>
          <w:bCs/>
          <w:sz w:val="24"/>
          <w:szCs w:val="24"/>
        </w:rPr>
      </w:pPr>
      <w:r w:rsidRPr="00B5385D">
        <w:rPr>
          <w:rFonts w:asciiTheme="majorBidi" w:hAnsiTheme="majorBidi" w:cstheme="majorBidi"/>
          <w:b/>
          <w:bCs/>
          <w:sz w:val="24"/>
          <w:szCs w:val="24"/>
        </w:rPr>
        <w:t>B. RUMUSAN MASALAH</w:t>
      </w:r>
    </w:p>
    <w:p w:rsidR="0038394D" w:rsidRPr="00B5385D" w:rsidRDefault="0038394D" w:rsidP="00B5385D">
      <w:pPr>
        <w:spacing w:after="0" w:line="340" w:lineRule="exact"/>
        <w:ind w:firstLine="630"/>
        <w:jc w:val="both"/>
        <w:rPr>
          <w:rFonts w:asciiTheme="majorBidi" w:hAnsiTheme="majorBidi" w:cstheme="majorBidi"/>
          <w:sz w:val="24"/>
          <w:szCs w:val="24"/>
        </w:rPr>
      </w:pPr>
      <w:r w:rsidRPr="00B5385D">
        <w:rPr>
          <w:rFonts w:asciiTheme="majorBidi" w:hAnsiTheme="majorBidi" w:cstheme="majorBidi"/>
          <w:sz w:val="24"/>
          <w:szCs w:val="24"/>
        </w:rPr>
        <w:t xml:space="preserve">Berdasarkan hasil observasi dan penelitian di lapangan, dan selanjutnya diuraikan beberapa rumusan masalah sebagai batasan dalam penelitian ini yaitu sebagai </w:t>
      </w:r>
      <w:proofErr w:type="gramStart"/>
      <w:r w:rsidRPr="00B5385D">
        <w:rPr>
          <w:rFonts w:asciiTheme="majorBidi" w:hAnsiTheme="majorBidi" w:cstheme="majorBidi"/>
          <w:sz w:val="24"/>
          <w:szCs w:val="24"/>
        </w:rPr>
        <w:t>berikut :</w:t>
      </w:r>
      <w:proofErr w:type="gramEnd"/>
    </w:p>
    <w:p w:rsidR="0038394D" w:rsidRPr="00B5385D" w:rsidRDefault="0038394D" w:rsidP="00B5385D">
      <w:pPr>
        <w:pStyle w:val="ListParagraph"/>
        <w:numPr>
          <w:ilvl w:val="0"/>
          <w:numId w:val="3"/>
        </w:numPr>
        <w:spacing w:after="0" w:line="340" w:lineRule="exact"/>
        <w:jc w:val="both"/>
        <w:rPr>
          <w:rFonts w:asciiTheme="majorBidi" w:hAnsiTheme="majorBidi" w:cstheme="majorBidi"/>
          <w:sz w:val="24"/>
          <w:szCs w:val="24"/>
        </w:rPr>
      </w:pPr>
      <w:r w:rsidRPr="00B5385D">
        <w:rPr>
          <w:rFonts w:asciiTheme="majorBidi" w:hAnsiTheme="majorBidi" w:cstheme="majorBidi"/>
          <w:sz w:val="24"/>
          <w:szCs w:val="24"/>
        </w:rPr>
        <w:t>Bagaimana Implementasi program pemerintah khusunya dalam pemberdayaan perempuan di keluarga yang tidak mampu melalui program PKH?</w:t>
      </w:r>
    </w:p>
    <w:p w:rsidR="0038394D" w:rsidRPr="00B5385D" w:rsidRDefault="0038394D" w:rsidP="00B5385D">
      <w:pPr>
        <w:pStyle w:val="ListParagraph"/>
        <w:numPr>
          <w:ilvl w:val="0"/>
          <w:numId w:val="3"/>
        </w:numPr>
        <w:spacing w:after="0" w:line="340" w:lineRule="exact"/>
        <w:jc w:val="both"/>
        <w:rPr>
          <w:rFonts w:asciiTheme="majorBidi" w:hAnsiTheme="majorBidi" w:cstheme="majorBidi"/>
          <w:sz w:val="24"/>
          <w:szCs w:val="24"/>
        </w:rPr>
      </w:pPr>
      <w:r w:rsidRPr="00B5385D">
        <w:rPr>
          <w:rFonts w:asciiTheme="majorBidi" w:hAnsiTheme="majorBidi" w:cstheme="majorBidi"/>
          <w:sz w:val="24"/>
          <w:szCs w:val="24"/>
        </w:rPr>
        <w:t xml:space="preserve">Bagaimana korelasi dari beberapa program kerja daerah kabupaten terhadap pemberdayaan </w:t>
      </w:r>
      <w:proofErr w:type="gramStart"/>
      <w:r w:rsidRPr="00B5385D">
        <w:rPr>
          <w:rFonts w:asciiTheme="majorBidi" w:hAnsiTheme="majorBidi" w:cstheme="majorBidi"/>
          <w:sz w:val="24"/>
          <w:szCs w:val="24"/>
        </w:rPr>
        <w:t>perempuan ?</w:t>
      </w:r>
      <w:proofErr w:type="gramEnd"/>
    </w:p>
    <w:p w:rsidR="000E2199" w:rsidRPr="00B5385D" w:rsidRDefault="0038394D" w:rsidP="00B5385D">
      <w:pPr>
        <w:pStyle w:val="ListParagraph"/>
        <w:numPr>
          <w:ilvl w:val="0"/>
          <w:numId w:val="3"/>
        </w:numPr>
        <w:spacing w:after="0" w:line="340" w:lineRule="exact"/>
        <w:jc w:val="both"/>
        <w:rPr>
          <w:rFonts w:asciiTheme="majorBidi" w:hAnsiTheme="majorBidi" w:cstheme="majorBidi"/>
          <w:sz w:val="24"/>
          <w:szCs w:val="24"/>
        </w:rPr>
      </w:pPr>
      <w:r w:rsidRPr="00B5385D">
        <w:rPr>
          <w:rFonts w:asciiTheme="majorBidi" w:hAnsiTheme="majorBidi" w:cstheme="majorBidi"/>
          <w:sz w:val="24"/>
          <w:szCs w:val="24"/>
        </w:rPr>
        <w:t xml:space="preserve">Bagaimana dasar dan implementasi pembinaan keagamaan perempuan yang dicanangkan oleh kementerian agama melalui </w:t>
      </w:r>
      <w:r w:rsidR="000E2199" w:rsidRPr="00B5385D">
        <w:rPr>
          <w:rFonts w:asciiTheme="majorBidi" w:hAnsiTheme="majorBidi" w:cstheme="majorBidi"/>
          <w:sz w:val="24"/>
          <w:szCs w:val="24"/>
        </w:rPr>
        <w:t>program tiga utama pembinaan masyarakat yang dilakukan oleh para penyulu?</w:t>
      </w:r>
    </w:p>
    <w:p w:rsidR="0038394D" w:rsidRPr="00B5385D" w:rsidRDefault="000E2199" w:rsidP="00B5385D">
      <w:pPr>
        <w:pStyle w:val="ListParagraph"/>
        <w:numPr>
          <w:ilvl w:val="0"/>
          <w:numId w:val="3"/>
        </w:numPr>
        <w:spacing w:after="0" w:line="340" w:lineRule="exact"/>
        <w:jc w:val="both"/>
        <w:rPr>
          <w:rFonts w:asciiTheme="majorBidi" w:hAnsiTheme="majorBidi" w:cstheme="majorBidi"/>
          <w:sz w:val="24"/>
          <w:szCs w:val="24"/>
        </w:rPr>
      </w:pPr>
      <w:r w:rsidRPr="00B5385D">
        <w:rPr>
          <w:rFonts w:asciiTheme="majorBidi" w:hAnsiTheme="majorBidi" w:cstheme="majorBidi"/>
          <w:sz w:val="24"/>
          <w:szCs w:val="24"/>
        </w:rPr>
        <w:t xml:space="preserve">Bagaimana Implementasi Syari’ah dalam </w:t>
      </w:r>
      <w:proofErr w:type="gramStart"/>
      <w:r w:rsidRPr="00B5385D">
        <w:rPr>
          <w:rFonts w:asciiTheme="majorBidi" w:hAnsiTheme="majorBidi" w:cstheme="majorBidi"/>
          <w:sz w:val="24"/>
          <w:szCs w:val="24"/>
        </w:rPr>
        <w:t xml:space="preserve">mewujudkan </w:t>
      </w:r>
      <w:r w:rsidR="0038394D" w:rsidRPr="00B5385D">
        <w:rPr>
          <w:rFonts w:asciiTheme="majorBidi" w:hAnsiTheme="majorBidi" w:cstheme="majorBidi"/>
          <w:sz w:val="24"/>
          <w:szCs w:val="24"/>
        </w:rPr>
        <w:t xml:space="preserve"> </w:t>
      </w:r>
      <w:r w:rsidRPr="00B5385D">
        <w:rPr>
          <w:rFonts w:asciiTheme="majorBidi" w:hAnsiTheme="majorBidi" w:cstheme="majorBidi"/>
          <w:sz w:val="24"/>
          <w:szCs w:val="24"/>
        </w:rPr>
        <w:t>program</w:t>
      </w:r>
      <w:proofErr w:type="gramEnd"/>
      <w:r w:rsidRPr="00B5385D">
        <w:rPr>
          <w:rFonts w:asciiTheme="majorBidi" w:hAnsiTheme="majorBidi" w:cstheme="majorBidi"/>
          <w:sz w:val="24"/>
          <w:szCs w:val="24"/>
        </w:rPr>
        <w:t xml:space="preserve"> pemberdayaan perempuan di Sulawesi Barat?</w:t>
      </w:r>
    </w:p>
    <w:p w:rsidR="00F451B8" w:rsidRDefault="00B5385D" w:rsidP="00F451B8">
      <w:pPr>
        <w:spacing w:after="0" w:line="340" w:lineRule="exact"/>
        <w:jc w:val="center"/>
        <w:rPr>
          <w:rFonts w:asciiTheme="majorBidi" w:hAnsiTheme="majorBidi" w:cstheme="majorBidi"/>
          <w:sz w:val="24"/>
          <w:szCs w:val="24"/>
        </w:rPr>
      </w:pPr>
      <w:r>
        <w:rPr>
          <w:rFonts w:asciiTheme="majorBidi" w:hAnsiTheme="majorBidi" w:cstheme="majorBidi"/>
          <w:sz w:val="24"/>
          <w:szCs w:val="24"/>
        </w:rPr>
        <w:t xml:space="preserve">BAB II </w:t>
      </w:r>
    </w:p>
    <w:p w:rsidR="00B5385D" w:rsidRDefault="00B5385D" w:rsidP="00F451B8">
      <w:pPr>
        <w:spacing w:after="0" w:line="340" w:lineRule="exact"/>
        <w:jc w:val="center"/>
        <w:rPr>
          <w:rFonts w:asciiTheme="majorBidi" w:hAnsiTheme="majorBidi" w:cstheme="majorBidi"/>
          <w:sz w:val="24"/>
          <w:szCs w:val="24"/>
        </w:rPr>
      </w:pPr>
      <w:r>
        <w:rPr>
          <w:rFonts w:asciiTheme="majorBidi" w:hAnsiTheme="majorBidi" w:cstheme="majorBidi"/>
          <w:sz w:val="24"/>
          <w:szCs w:val="24"/>
        </w:rPr>
        <w:t>TINJAUAN PUSTAKA</w:t>
      </w:r>
    </w:p>
    <w:p w:rsidR="00F451B8" w:rsidRPr="00B5385D" w:rsidRDefault="00F451B8" w:rsidP="00F451B8">
      <w:pPr>
        <w:spacing w:after="0" w:line="340" w:lineRule="exact"/>
        <w:jc w:val="center"/>
        <w:rPr>
          <w:rFonts w:asciiTheme="majorBidi" w:hAnsiTheme="majorBidi" w:cstheme="majorBidi"/>
          <w:sz w:val="24"/>
          <w:szCs w:val="24"/>
        </w:rPr>
      </w:pPr>
    </w:p>
    <w:p w:rsidR="00F451B8" w:rsidRPr="00F451B8" w:rsidRDefault="00F451B8" w:rsidP="00F451B8">
      <w:pPr>
        <w:pStyle w:val="ListParagraph"/>
        <w:numPr>
          <w:ilvl w:val="0"/>
          <w:numId w:val="15"/>
        </w:numPr>
        <w:spacing w:after="0" w:line="340" w:lineRule="exact"/>
        <w:jc w:val="both"/>
        <w:rPr>
          <w:rFonts w:asciiTheme="majorBidi" w:hAnsiTheme="majorBidi" w:cstheme="majorBidi"/>
          <w:bCs/>
          <w:sz w:val="24"/>
          <w:szCs w:val="24"/>
        </w:rPr>
      </w:pPr>
      <w:r>
        <w:rPr>
          <w:rFonts w:asciiTheme="majorBidi" w:hAnsiTheme="majorBidi" w:cstheme="majorBidi"/>
          <w:bCs/>
          <w:sz w:val="24"/>
          <w:szCs w:val="24"/>
        </w:rPr>
        <w:t>KONDISI SOSIAL MASYARAKAT DI SULAWESI BARAT</w:t>
      </w:r>
    </w:p>
    <w:p w:rsidR="00F451B8" w:rsidRDefault="00F451B8" w:rsidP="00B5385D">
      <w:pPr>
        <w:pStyle w:val="ListParagraph"/>
        <w:spacing w:after="0" w:line="340" w:lineRule="exact"/>
        <w:ind w:left="0" w:firstLine="927"/>
        <w:jc w:val="both"/>
        <w:rPr>
          <w:rFonts w:asciiTheme="majorBidi" w:hAnsiTheme="majorBidi" w:cstheme="majorBidi"/>
          <w:bCs/>
          <w:sz w:val="24"/>
          <w:szCs w:val="24"/>
        </w:rPr>
      </w:pPr>
    </w:p>
    <w:p w:rsidR="00B5385D" w:rsidRPr="00B5385D" w:rsidRDefault="00B5385D" w:rsidP="00B5385D">
      <w:pPr>
        <w:pStyle w:val="ListParagraph"/>
        <w:spacing w:after="0" w:line="340" w:lineRule="exact"/>
        <w:ind w:left="0" w:firstLine="927"/>
        <w:jc w:val="both"/>
        <w:rPr>
          <w:rFonts w:asciiTheme="majorBidi" w:hAnsiTheme="majorBidi" w:cstheme="majorBidi"/>
          <w:bCs/>
          <w:sz w:val="24"/>
          <w:szCs w:val="24"/>
        </w:rPr>
      </w:pPr>
      <w:r w:rsidRPr="00B5385D">
        <w:rPr>
          <w:rFonts w:asciiTheme="majorBidi" w:hAnsiTheme="majorBidi" w:cstheme="majorBidi"/>
          <w:bCs/>
          <w:sz w:val="24"/>
          <w:szCs w:val="24"/>
        </w:rPr>
        <w:t>Provinsi Sulawesi Barat berada pada sisi barat pulau Sulawesi dengan luas wilayah daratan 16.937.16 km2, sekitar 9</w:t>
      </w:r>
      <w:proofErr w:type="gramStart"/>
      <w:r w:rsidRPr="00B5385D">
        <w:rPr>
          <w:rFonts w:asciiTheme="majorBidi" w:hAnsiTheme="majorBidi" w:cstheme="majorBidi"/>
          <w:bCs/>
          <w:sz w:val="24"/>
          <w:szCs w:val="24"/>
        </w:rPr>
        <w:t>,76</w:t>
      </w:r>
      <w:proofErr w:type="gramEnd"/>
      <w:r w:rsidRPr="00B5385D">
        <w:rPr>
          <w:rFonts w:asciiTheme="majorBidi" w:hAnsiTheme="majorBidi" w:cstheme="majorBidi"/>
          <w:bCs/>
          <w:sz w:val="24"/>
          <w:szCs w:val="24"/>
        </w:rPr>
        <w:t xml:space="preserve"> persen dari luas pulau Sulawesi. </w:t>
      </w:r>
      <w:proofErr w:type="gramStart"/>
      <w:r w:rsidRPr="00B5385D">
        <w:rPr>
          <w:rFonts w:asciiTheme="majorBidi" w:hAnsiTheme="majorBidi" w:cstheme="majorBidi"/>
          <w:bCs/>
          <w:sz w:val="24"/>
          <w:szCs w:val="24"/>
        </w:rPr>
        <w:t>Luas perairan mencapai 7.668,84 km2 dengan panjang garis pantai barat memanjang dari utara ke selatan sepanjang 639.07 km2, dan jumlah pulau sebanyak 40.</w:t>
      </w:r>
      <w:proofErr w:type="gramEnd"/>
      <w:r w:rsidRPr="00B5385D">
        <w:rPr>
          <w:rFonts w:asciiTheme="majorBidi" w:hAnsiTheme="majorBidi" w:cstheme="majorBidi"/>
          <w:bCs/>
          <w:sz w:val="24"/>
          <w:szCs w:val="24"/>
        </w:rPr>
        <w:t xml:space="preserve"> Batas-batas wilayah sebagai </w:t>
      </w:r>
      <w:proofErr w:type="gramStart"/>
      <w:r w:rsidRPr="00B5385D">
        <w:rPr>
          <w:rFonts w:asciiTheme="majorBidi" w:hAnsiTheme="majorBidi" w:cstheme="majorBidi"/>
          <w:bCs/>
          <w:sz w:val="24"/>
          <w:szCs w:val="24"/>
        </w:rPr>
        <w:t>berikut :</w:t>
      </w:r>
      <w:proofErr w:type="gramEnd"/>
    </w:p>
    <w:p w:rsidR="00B5385D" w:rsidRPr="00B5385D" w:rsidRDefault="00B5385D" w:rsidP="00B5385D">
      <w:pPr>
        <w:pStyle w:val="ListParagraph"/>
        <w:numPr>
          <w:ilvl w:val="0"/>
          <w:numId w:val="7"/>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Sebelah utara berbatasan dengan provinsi Sulawesi tengah</w:t>
      </w:r>
    </w:p>
    <w:p w:rsidR="00B5385D" w:rsidRPr="00B5385D" w:rsidRDefault="00B5385D" w:rsidP="00B5385D">
      <w:pPr>
        <w:pStyle w:val="ListParagraph"/>
        <w:numPr>
          <w:ilvl w:val="0"/>
          <w:numId w:val="7"/>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Sebelah Timur berbatasan dengan provinsi Sulawesi Selatan</w:t>
      </w:r>
    </w:p>
    <w:p w:rsidR="00B5385D" w:rsidRPr="00B5385D" w:rsidRDefault="00B5385D" w:rsidP="00B5385D">
      <w:pPr>
        <w:pStyle w:val="ListParagraph"/>
        <w:numPr>
          <w:ilvl w:val="0"/>
          <w:numId w:val="7"/>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Sebelah selatan berbatasan dengan provinsi Sulawesi Selatan</w:t>
      </w:r>
    </w:p>
    <w:p w:rsidR="00B5385D" w:rsidRPr="00B5385D" w:rsidRDefault="00B5385D" w:rsidP="00B5385D">
      <w:pPr>
        <w:pStyle w:val="ListParagraph"/>
        <w:numPr>
          <w:ilvl w:val="0"/>
          <w:numId w:val="7"/>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Sebelah barat berbatasan dengan selat Makasar</w:t>
      </w:r>
    </w:p>
    <w:p w:rsidR="00B5385D" w:rsidRPr="00B5385D" w:rsidRDefault="00B5385D" w:rsidP="00B5385D">
      <w:pPr>
        <w:pStyle w:val="ListParagraph"/>
        <w:spacing w:after="0" w:line="340" w:lineRule="exact"/>
        <w:ind w:left="0" w:firstLine="720"/>
        <w:jc w:val="both"/>
        <w:rPr>
          <w:rFonts w:asciiTheme="majorBidi" w:hAnsiTheme="majorBidi" w:cstheme="majorBidi"/>
          <w:bCs/>
          <w:sz w:val="24"/>
          <w:szCs w:val="24"/>
        </w:rPr>
      </w:pPr>
      <w:r w:rsidRPr="00B5385D">
        <w:rPr>
          <w:rFonts w:asciiTheme="majorBidi" w:hAnsiTheme="majorBidi" w:cstheme="majorBidi"/>
          <w:bCs/>
          <w:sz w:val="24"/>
          <w:szCs w:val="24"/>
        </w:rPr>
        <w:t xml:space="preserve">Secara administrasi provinsi ini memiliki 6 kabupaten yaitu; kabupaten Mamuju, Majene, Polewali Mandar, Mamasa, Mamuju Utara dan Mamuju Tengah yang disyahkan tahun 2011, sedangkan kecamatan terdiri dari 69 dan 645 desa/keluraham. Sementara jumlah penduduk yaitu 1.258.000 jiwa, dengan dominasi petani yaitu 80 </w:t>
      </w:r>
      <w:proofErr w:type="gramStart"/>
      <w:r w:rsidRPr="00B5385D">
        <w:rPr>
          <w:rFonts w:asciiTheme="majorBidi" w:hAnsiTheme="majorBidi" w:cstheme="majorBidi"/>
          <w:bCs/>
          <w:sz w:val="24"/>
          <w:szCs w:val="24"/>
        </w:rPr>
        <w:t>% ,</w:t>
      </w:r>
      <w:proofErr w:type="gramEnd"/>
      <w:r w:rsidRPr="00B5385D">
        <w:rPr>
          <w:rFonts w:asciiTheme="majorBidi" w:hAnsiTheme="majorBidi" w:cstheme="majorBidi"/>
          <w:bCs/>
          <w:sz w:val="24"/>
          <w:szCs w:val="24"/>
        </w:rPr>
        <w:t xml:space="preserve"> sedangkan nelayan 7,5 persen.</w:t>
      </w:r>
    </w:p>
    <w:p w:rsidR="00B5385D" w:rsidRPr="00B5385D" w:rsidRDefault="00B5385D" w:rsidP="00B5385D">
      <w:pPr>
        <w:pStyle w:val="ListParagraph"/>
        <w:spacing w:after="0" w:line="340" w:lineRule="exact"/>
        <w:ind w:left="0" w:firstLine="720"/>
        <w:jc w:val="both"/>
        <w:rPr>
          <w:rFonts w:asciiTheme="majorBidi" w:hAnsiTheme="majorBidi" w:cstheme="majorBidi"/>
          <w:bCs/>
          <w:sz w:val="24"/>
          <w:szCs w:val="24"/>
        </w:rPr>
      </w:pPr>
      <w:r w:rsidRPr="00B5385D">
        <w:rPr>
          <w:rFonts w:asciiTheme="majorBidi" w:hAnsiTheme="majorBidi" w:cstheme="majorBidi"/>
          <w:bCs/>
          <w:sz w:val="24"/>
          <w:szCs w:val="24"/>
        </w:rPr>
        <w:t xml:space="preserve">Visi dan misi Sulawesi Barat terwujudnya percepatan pertumbuhan ekonomi dan kesejahteraan  Masyarakat, sedangkan misi dengan melakukan percepatan ekonomi, sikap dan kondisi pemerintah dan masyarakat Sulawesi Barat dengan melaksanakan pembangunan lebih cepat, mendayagunakan segala sumber daya ekonomi, social, budaya dan politik, </w:t>
      </w:r>
      <w:r w:rsidRPr="00B5385D">
        <w:rPr>
          <w:rFonts w:asciiTheme="majorBidi" w:hAnsiTheme="majorBidi" w:cstheme="majorBidi"/>
          <w:bCs/>
          <w:sz w:val="24"/>
          <w:szCs w:val="24"/>
        </w:rPr>
        <w:lastRenderedPageBreak/>
        <w:t>sehingga dapat mencapai pertumbuhan ekonomi  yang lebih cepat dan berkeadilan. Maka upaya ini dibuatlah “</w:t>
      </w:r>
      <w:r w:rsidRPr="00B5385D">
        <w:rPr>
          <w:rFonts w:asciiTheme="majorBidi" w:hAnsiTheme="majorBidi" w:cstheme="majorBidi"/>
          <w:bCs/>
          <w:i/>
          <w:sz w:val="24"/>
          <w:szCs w:val="24"/>
        </w:rPr>
        <w:t>panca karya pembangunan Sulawesi Barat</w:t>
      </w:r>
      <w:r w:rsidRPr="00B5385D">
        <w:rPr>
          <w:rFonts w:asciiTheme="majorBidi" w:hAnsiTheme="majorBidi" w:cstheme="majorBidi"/>
          <w:bCs/>
          <w:sz w:val="24"/>
          <w:szCs w:val="24"/>
        </w:rPr>
        <w:t xml:space="preserve"> </w:t>
      </w:r>
      <w:proofErr w:type="gramStart"/>
      <w:r w:rsidRPr="00B5385D">
        <w:rPr>
          <w:rFonts w:asciiTheme="majorBidi" w:hAnsiTheme="majorBidi" w:cstheme="majorBidi"/>
          <w:bCs/>
          <w:sz w:val="24"/>
          <w:szCs w:val="24"/>
        </w:rPr>
        <w:t>“ mencakup</w:t>
      </w:r>
      <w:proofErr w:type="gramEnd"/>
      <w:r w:rsidRPr="00B5385D">
        <w:rPr>
          <w:rFonts w:asciiTheme="majorBidi" w:hAnsiTheme="majorBidi" w:cstheme="majorBidi"/>
          <w:bCs/>
          <w:sz w:val="24"/>
          <w:szCs w:val="24"/>
        </w:rPr>
        <w:t xml:space="preserve"> </w:t>
      </w:r>
    </w:p>
    <w:p w:rsidR="00B5385D" w:rsidRPr="00B5385D" w:rsidRDefault="00B5385D" w:rsidP="00B5385D">
      <w:pPr>
        <w:pStyle w:val="ListParagraph"/>
        <w:numPr>
          <w:ilvl w:val="0"/>
          <w:numId w:val="8"/>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Meningkatkan professional aparatur pemerintahan daerah</w:t>
      </w:r>
    </w:p>
    <w:p w:rsidR="00B5385D" w:rsidRPr="00B5385D" w:rsidRDefault="00B5385D" w:rsidP="00B5385D">
      <w:pPr>
        <w:pStyle w:val="ListParagraph"/>
        <w:numPr>
          <w:ilvl w:val="0"/>
          <w:numId w:val="8"/>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Memperluas dan meningkatkan kualitas sarana dan parasarana ekonomi</w:t>
      </w:r>
    </w:p>
    <w:p w:rsidR="00B5385D" w:rsidRPr="00B5385D" w:rsidRDefault="00B5385D" w:rsidP="00B5385D">
      <w:pPr>
        <w:pStyle w:val="ListParagraph"/>
        <w:numPr>
          <w:ilvl w:val="0"/>
          <w:numId w:val="8"/>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Meningkatkan akses , kualitas pelayanan kesehatan dan kualitas hidup</w:t>
      </w:r>
    </w:p>
    <w:p w:rsidR="00B5385D" w:rsidRPr="00B5385D" w:rsidRDefault="00B5385D" w:rsidP="00B5385D">
      <w:pPr>
        <w:pStyle w:val="ListParagraph"/>
        <w:numPr>
          <w:ilvl w:val="0"/>
          <w:numId w:val="8"/>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Meningkatkan akses dan kualitas pelayanan pendidikan</w:t>
      </w:r>
    </w:p>
    <w:p w:rsidR="00B5385D" w:rsidRPr="00B5385D" w:rsidRDefault="00B5385D" w:rsidP="00B5385D">
      <w:pPr>
        <w:pStyle w:val="ListParagraph"/>
        <w:numPr>
          <w:ilvl w:val="0"/>
          <w:numId w:val="8"/>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 xml:space="preserve">Penerapan kebijakan </w:t>
      </w:r>
      <w:proofErr w:type="gramStart"/>
      <w:r w:rsidRPr="00B5385D">
        <w:rPr>
          <w:rFonts w:asciiTheme="majorBidi" w:hAnsiTheme="majorBidi" w:cstheme="majorBidi"/>
          <w:bCs/>
          <w:sz w:val="24"/>
          <w:szCs w:val="24"/>
        </w:rPr>
        <w:t>berpihak  pada</w:t>
      </w:r>
      <w:proofErr w:type="gramEnd"/>
      <w:r w:rsidRPr="00B5385D">
        <w:rPr>
          <w:rFonts w:asciiTheme="majorBidi" w:hAnsiTheme="majorBidi" w:cstheme="majorBidi"/>
          <w:bCs/>
          <w:sz w:val="24"/>
          <w:szCs w:val="24"/>
        </w:rPr>
        <w:t xml:space="preserve"> pemanfaatan sumber daya alam dan pengelolaan lingkungan hidup yang berkelanjutan..</w:t>
      </w:r>
    </w:p>
    <w:p w:rsidR="00B5385D" w:rsidRPr="00B5385D" w:rsidRDefault="00B5385D" w:rsidP="00B5385D">
      <w:pPr>
        <w:pStyle w:val="ListParagraph"/>
        <w:spacing w:after="0" w:line="340" w:lineRule="exact"/>
        <w:ind w:left="0" w:firstLine="720"/>
        <w:jc w:val="both"/>
        <w:rPr>
          <w:rFonts w:asciiTheme="majorBidi" w:hAnsiTheme="majorBidi" w:cstheme="majorBidi"/>
          <w:bCs/>
          <w:sz w:val="24"/>
          <w:szCs w:val="24"/>
        </w:rPr>
      </w:pPr>
      <w:r w:rsidRPr="00B5385D">
        <w:rPr>
          <w:rFonts w:asciiTheme="majorBidi" w:hAnsiTheme="majorBidi" w:cstheme="majorBidi"/>
          <w:bCs/>
          <w:sz w:val="24"/>
          <w:szCs w:val="24"/>
        </w:rPr>
        <w:t xml:space="preserve">Sedangkan perhatian pemerintah Sulawesi Barat dalam keterlibatan perempuan dalam pembangunan menerapkan isu strategis </w:t>
      </w:r>
      <w:proofErr w:type="gramStart"/>
      <w:r w:rsidRPr="00B5385D">
        <w:rPr>
          <w:rFonts w:asciiTheme="majorBidi" w:hAnsiTheme="majorBidi" w:cstheme="majorBidi"/>
          <w:bCs/>
          <w:sz w:val="24"/>
          <w:szCs w:val="24"/>
        </w:rPr>
        <w:t>yaitu ;</w:t>
      </w:r>
      <w:proofErr w:type="gramEnd"/>
    </w:p>
    <w:p w:rsidR="00B5385D" w:rsidRPr="00B5385D" w:rsidRDefault="00B5385D" w:rsidP="00B5385D">
      <w:pPr>
        <w:pStyle w:val="ListParagraph"/>
        <w:numPr>
          <w:ilvl w:val="0"/>
          <w:numId w:val="9"/>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Pertumbuhan indeks pembangunan manusia, utamanya pada index pembangunan gender yang masih sangat rendah.</w:t>
      </w:r>
    </w:p>
    <w:p w:rsidR="00B5385D" w:rsidRPr="00B5385D" w:rsidRDefault="00B5385D" w:rsidP="00B5385D">
      <w:pPr>
        <w:pStyle w:val="ListParagraph"/>
        <w:numPr>
          <w:ilvl w:val="0"/>
          <w:numId w:val="9"/>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Masih rendahnya kesetaraan perempuan  dalam jabatan public</w:t>
      </w:r>
    </w:p>
    <w:p w:rsidR="00B5385D" w:rsidRPr="00B5385D" w:rsidRDefault="00B5385D" w:rsidP="00B5385D">
      <w:pPr>
        <w:pStyle w:val="ListParagraph"/>
        <w:numPr>
          <w:ilvl w:val="0"/>
          <w:numId w:val="9"/>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Perempuan masih mengalami diskriminasi dalam memperoleh akses pendidikan dan keterampilan.</w:t>
      </w:r>
    </w:p>
    <w:p w:rsidR="00B5385D" w:rsidRPr="00B5385D" w:rsidRDefault="00B5385D" w:rsidP="00B5385D">
      <w:pPr>
        <w:pStyle w:val="ListParagraph"/>
        <w:numPr>
          <w:ilvl w:val="0"/>
          <w:numId w:val="9"/>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 xml:space="preserve">Masih kurangnya kesempatan bagi perempuan untuk mendapatkan </w:t>
      </w:r>
      <w:proofErr w:type="gramStart"/>
      <w:r w:rsidRPr="00B5385D">
        <w:rPr>
          <w:rFonts w:asciiTheme="majorBidi" w:hAnsiTheme="majorBidi" w:cstheme="majorBidi"/>
          <w:bCs/>
          <w:sz w:val="24"/>
          <w:szCs w:val="24"/>
        </w:rPr>
        <w:t>akses ,</w:t>
      </w:r>
      <w:proofErr w:type="gramEnd"/>
      <w:r w:rsidRPr="00B5385D">
        <w:rPr>
          <w:rFonts w:asciiTheme="majorBidi" w:hAnsiTheme="majorBidi" w:cstheme="majorBidi"/>
          <w:bCs/>
          <w:sz w:val="24"/>
          <w:szCs w:val="24"/>
        </w:rPr>
        <w:t xml:space="preserve"> control dan partisipasi.</w:t>
      </w:r>
    </w:p>
    <w:p w:rsidR="00B5385D" w:rsidRPr="00B5385D" w:rsidRDefault="00B5385D" w:rsidP="00B5385D">
      <w:pPr>
        <w:pStyle w:val="ListParagraph"/>
        <w:numPr>
          <w:ilvl w:val="0"/>
          <w:numId w:val="9"/>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Angka kematian ibu hamil dan asupan gizi kurang masih sangat tinggi.</w:t>
      </w:r>
    </w:p>
    <w:p w:rsidR="00B5385D" w:rsidRPr="00B5385D" w:rsidRDefault="00B5385D" w:rsidP="00B5385D">
      <w:pPr>
        <w:pStyle w:val="ListParagraph"/>
        <w:numPr>
          <w:ilvl w:val="0"/>
          <w:numId w:val="9"/>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Angka kekerasan terhadap perempuan masih sangat tinggi.</w:t>
      </w:r>
    </w:p>
    <w:p w:rsidR="00B5385D" w:rsidRPr="00B5385D" w:rsidRDefault="00B5385D" w:rsidP="00B5385D">
      <w:pPr>
        <w:pStyle w:val="ListParagraph"/>
        <w:spacing w:after="0" w:line="340" w:lineRule="exact"/>
        <w:ind w:left="0" w:firstLine="720"/>
        <w:jc w:val="both"/>
        <w:rPr>
          <w:rFonts w:asciiTheme="majorBidi" w:hAnsiTheme="majorBidi" w:cstheme="majorBidi"/>
          <w:bCs/>
          <w:sz w:val="24"/>
          <w:szCs w:val="24"/>
        </w:rPr>
      </w:pPr>
      <w:r w:rsidRPr="00B5385D">
        <w:rPr>
          <w:rFonts w:asciiTheme="majorBidi" w:hAnsiTheme="majorBidi" w:cstheme="majorBidi"/>
          <w:bCs/>
          <w:sz w:val="24"/>
          <w:szCs w:val="24"/>
        </w:rPr>
        <w:t>Maka untuk mengatasi berbagai hal menyangkut perempuan ini, pemerintah provinsi membuat kebijakan yang melibatkan SKPD, yaitu Dinas kesehatan provinsi, membuat kebijakan yaitu mewujudkan pelayanan kesehatan yang berkualitas dan mandiri, yang kemudian diikuti dengan meningkatkan cakupan pertolongan persalinan oleh tenaga kesehatan pada setiap puskesmas dan bidan desa, sehingga kebijakan pemerintah di bidang kesehatan melakukan beberapa hal :</w:t>
      </w:r>
    </w:p>
    <w:p w:rsidR="00B5385D" w:rsidRPr="00B5385D" w:rsidRDefault="00B5385D" w:rsidP="00B5385D">
      <w:pPr>
        <w:pStyle w:val="ListParagraph"/>
        <w:numPr>
          <w:ilvl w:val="0"/>
          <w:numId w:val="10"/>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Pelatihan dan pendidikan tenaga kesehatan</w:t>
      </w:r>
    </w:p>
    <w:p w:rsidR="00B5385D" w:rsidRPr="00B5385D" w:rsidRDefault="00B5385D" w:rsidP="00B5385D">
      <w:pPr>
        <w:pStyle w:val="ListParagraph"/>
        <w:numPr>
          <w:ilvl w:val="0"/>
          <w:numId w:val="10"/>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P4K</w:t>
      </w:r>
    </w:p>
    <w:p w:rsidR="00B5385D" w:rsidRPr="00B5385D" w:rsidRDefault="00B5385D" w:rsidP="00B5385D">
      <w:pPr>
        <w:pStyle w:val="ListParagraph"/>
        <w:numPr>
          <w:ilvl w:val="0"/>
          <w:numId w:val="10"/>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Peningkatan kunjungan balita kesasaran kesehatan</w:t>
      </w:r>
    </w:p>
    <w:p w:rsidR="00B5385D" w:rsidRPr="00B5385D" w:rsidRDefault="00B5385D" w:rsidP="00B5385D">
      <w:pPr>
        <w:pStyle w:val="ListParagraph"/>
        <w:numPr>
          <w:ilvl w:val="0"/>
          <w:numId w:val="10"/>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Pembinaan gizi masyarakat</w:t>
      </w:r>
    </w:p>
    <w:p w:rsidR="00B5385D" w:rsidRPr="00B5385D" w:rsidRDefault="00B5385D" w:rsidP="00B5385D">
      <w:pPr>
        <w:pStyle w:val="ListParagraph"/>
        <w:spacing w:after="0" w:line="340" w:lineRule="exact"/>
        <w:ind w:left="0" w:firstLine="720"/>
        <w:jc w:val="both"/>
        <w:rPr>
          <w:rFonts w:asciiTheme="majorBidi" w:hAnsiTheme="majorBidi" w:cstheme="majorBidi"/>
          <w:bCs/>
          <w:sz w:val="24"/>
          <w:szCs w:val="24"/>
        </w:rPr>
      </w:pPr>
      <w:r w:rsidRPr="00B5385D">
        <w:rPr>
          <w:rFonts w:asciiTheme="majorBidi" w:hAnsiTheme="majorBidi" w:cstheme="majorBidi"/>
          <w:bCs/>
          <w:sz w:val="24"/>
          <w:szCs w:val="24"/>
        </w:rPr>
        <w:t xml:space="preserve">Sedangkan dinas PU dan perumahan melakukan peningkatan kualitas </w:t>
      </w:r>
      <w:proofErr w:type="gramStart"/>
      <w:r w:rsidRPr="00B5385D">
        <w:rPr>
          <w:rFonts w:asciiTheme="majorBidi" w:hAnsiTheme="majorBidi" w:cstheme="majorBidi"/>
          <w:bCs/>
          <w:sz w:val="24"/>
          <w:szCs w:val="24"/>
        </w:rPr>
        <w:t>lingkungan  pemukiman</w:t>
      </w:r>
      <w:proofErr w:type="gramEnd"/>
      <w:r w:rsidRPr="00B5385D">
        <w:rPr>
          <w:rFonts w:asciiTheme="majorBidi" w:hAnsiTheme="majorBidi" w:cstheme="majorBidi"/>
          <w:bCs/>
          <w:sz w:val="24"/>
          <w:szCs w:val="24"/>
        </w:rPr>
        <w:t xml:space="preserve"> yang layak huni dan produktif melalui fasilitas pengembangan infasrtuktur pemukiman yang andal, berbasis tata ruang untuk mempercepat pertumbuhan ekonomi dan kesejahteraan.</w:t>
      </w:r>
    </w:p>
    <w:p w:rsidR="00B5385D" w:rsidRPr="00B5385D" w:rsidRDefault="00B5385D" w:rsidP="00B5385D">
      <w:pPr>
        <w:pStyle w:val="ListParagraph"/>
        <w:spacing w:after="0" w:line="340" w:lineRule="exact"/>
        <w:ind w:left="0" w:firstLine="720"/>
        <w:jc w:val="both"/>
        <w:rPr>
          <w:rFonts w:asciiTheme="majorBidi" w:hAnsiTheme="majorBidi" w:cstheme="majorBidi"/>
          <w:bCs/>
          <w:sz w:val="24"/>
          <w:szCs w:val="24"/>
        </w:rPr>
      </w:pPr>
      <w:r w:rsidRPr="00B5385D">
        <w:rPr>
          <w:rFonts w:asciiTheme="majorBidi" w:hAnsiTheme="majorBidi" w:cstheme="majorBidi"/>
          <w:bCs/>
          <w:sz w:val="24"/>
          <w:szCs w:val="24"/>
        </w:rPr>
        <w:t xml:space="preserve">Dunas tenaga kerja dan transmigrasi melakukan program strategis </w:t>
      </w:r>
      <w:proofErr w:type="gramStart"/>
      <w:r w:rsidRPr="00B5385D">
        <w:rPr>
          <w:rFonts w:asciiTheme="majorBidi" w:hAnsiTheme="majorBidi" w:cstheme="majorBidi"/>
          <w:bCs/>
          <w:sz w:val="24"/>
          <w:szCs w:val="24"/>
        </w:rPr>
        <w:t>yaitu :</w:t>
      </w:r>
      <w:proofErr w:type="gramEnd"/>
    </w:p>
    <w:p w:rsidR="00B5385D" w:rsidRPr="00B5385D" w:rsidRDefault="00B5385D" w:rsidP="00B5385D">
      <w:pPr>
        <w:pStyle w:val="ListParagraph"/>
        <w:numPr>
          <w:ilvl w:val="0"/>
          <w:numId w:val="11"/>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Pemberdayaan optimalisasi sumber daya pelatihan</w:t>
      </w:r>
    </w:p>
    <w:p w:rsidR="00B5385D" w:rsidRPr="00B5385D" w:rsidRDefault="00B5385D" w:rsidP="00B5385D">
      <w:pPr>
        <w:pStyle w:val="ListParagraph"/>
        <w:numPr>
          <w:ilvl w:val="0"/>
          <w:numId w:val="11"/>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Pelatihan, peningkatan dan pemasyarakatan produktifitas tenaga kerja.</w:t>
      </w:r>
    </w:p>
    <w:p w:rsidR="00B5385D" w:rsidRPr="00B5385D" w:rsidRDefault="00B5385D" w:rsidP="00B5385D">
      <w:pPr>
        <w:pStyle w:val="ListParagraph"/>
        <w:numPr>
          <w:ilvl w:val="0"/>
          <w:numId w:val="11"/>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Pengembangan bursa tenaga kerja terpadu</w:t>
      </w:r>
      <w:proofErr w:type="gramStart"/>
      <w:r w:rsidRPr="00B5385D">
        <w:rPr>
          <w:rFonts w:asciiTheme="majorBidi" w:hAnsiTheme="majorBidi" w:cstheme="majorBidi"/>
          <w:bCs/>
          <w:sz w:val="24"/>
          <w:szCs w:val="24"/>
        </w:rPr>
        <w:t>..</w:t>
      </w:r>
      <w:proofErr w:type="gramEnd"/>
    </w:p>
    <w:p w:rsidR="00B5385D" w:rsidRPr="00B5385D" w:rsidRDefault="00B5385D" w:rsidP="00B5385D">
      <w:pPr>
        <w:pStyle w:val="ListParagraph"/>
        <w:spacing w:after="0" w:line="340" w:lineRule="exact"/>
        <w:ind w:left="0" w:firstLine="720"/>
        <w:jc w:val="both"/>
        <w:rPr>
          <w:rFonts w:asciiTheme="majorBidi" w:hAnsiTheme="majorBidi" w:cstheme="majorBidi"/>
          <w:bCs/>
          <w:sz w:val="24"/>
          <w:szCs w:val="24"/>
        </w:rPr>
      </w:pPr>
      <w:r w:rsidRPr="00B5385D">
        <w:rPr>
          <w:rFonts w:asciiTheme="majorBidi" w:hAnsiTheme="majorBidi" w:cstheme="majorBidi"/>
          <w:bCs/>
          <w:sz w:val="24"/>
          <w:szCs w:val="24"/>
        </w:rPr>
        <w:lastRenderedPageBreak/>
        <w:t xml:space="preserve">Yang paling utama yaitu dinas social dalam program pemberdayaan masyarakat, sehingga beberapa program yang dilakukan </w:t>
      </w:r>
      <w:proofErr w:type="gramStart"/>
      <w:r w:rsidRPr="00B5385D">
        <w:rPr>
          <w:rFonts w:asciiTheme="majorBidi" w:hAnsiTheme="majorBidi" w:cstheme="majorBidi"/>
          <w:bCs/>
          <w:sz w:val="24"/>
          <w:szCs w:val="24"/>
        </w:rPr>
        <w:t>yaitu :</w:t>
      </w:r>
      <w:proofErr w:type="gramEnd"/>
    </w:p>
    <w:p w:rsidR="00B5385D" w:rsidRPr="00B5385D" w:rsidRDefault="00B5385D" w:rsidP="00B5385D">
      <w:pPr>
        <w:pStyle w:val="ListParagraph"/>
        <w:numPr>
          <w:ilvl w:val="0"/>
          <w:numId w:val="12"/>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Bantuan modal usaha melalui kube</w:t>
      </w:r>
    </w:p>
    <w:p w:rsidR="00B5385D" w:rsidRPr="00B5385D" w:rsidRDefault="00B5385D" w:rsidP="00B5385D">
      <w:pPr>
        <w:pStyle w:val="ListParagraph"/>
        <w:numPr>
          <w:ilvl w:val="0"/>
          <w:numId w:val="12"/>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Pembangunan rumah layak huni bagi KAT</w:t>
      </w:r>
    </w:p>
    <w:p w:rsidR="00B5385D" w:rsidRPr="00B5385D" w:rsidRDefault="00B5385D" w:rsidP="00B5385D">
      <w:pPr>
        <w:pStyle w:val="ListParagraph"/>
        <w:numPr>
          <w:ilvl w:val="0"/>
          <w:numId w:val="12"/>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Pemberian jaminan hidup (bantuan)</w:t>
      </w:r>
    </w:p>
    <w:p w:rsidR="00B5385D" w:rsidRPr="00B5385D" w:rsidRDefault="00B5385D" w:rsidP="00B5385D">
      <w:pPr>
        <w:pStyle w:val="ListParagraph"/>
        <w:numPr>
          <w:ilvl w:val="0"/>
          <w:numId w:val="12"/>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Bantuan perkuatan modal usaha melalui usaha ekonomi produktif</w:t>
      </w:r>
    </w:p>
    <w:p w:rsidR="00B5385D" w:rsidRPr="00B5385D" w:rsidRDefault="00B5385D" w:rsidP="00B5385D">
      <w:pPr>
        <w:pStyle w:val="ListParagraph"/>
        <w:numPr>
          <w:ilvl w:val="0"/>
          <w:numId w:val="12"/>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Pengembangan SDM melalui diklat, bimtek, sosialisasi dan forum komunikasi.</w:t>
      </w:r>
    </w:p>
    <w:p w:rsidR="00B5385D" w:rsidRPr="00B5385D" w:rsidRDefault="00B5385D" w:rsidP="00B5385D">
      <w:pPr>
        <w:pStyle w:val="ListParagraph"/>
        <w:spacing w:after="0" w:line="340" w:lineRule="exact"/>
        <w:ind w:left="0" w:firstLine="720"/>
        <w:jc w:val="both"/>
        <w:rPr>
          <w:rFonts w:asciiTheme="majorBidi" w:hAnsiTheme="majorBidi" w:cstheme="majorBidi"/>
          <w:bCs/>
          <w:sz w:val="24"/>
          <w:szCs w:val="24"/>
        </w:rPr>
      </w:pPr>
      <w:proofErr w:type="gramStart"/>
      <w:r w:rsidRPr="00B5385D">
        <w:rPr>
          <w:rFonts w:asciiTheme="majorBidi" w:hAnsiTheme="majorBidi" w:cstheme="majorBidi"/>
          <w:bCs/>
          <w:sz w:val="24"/>
          <w:szCs w:val="24"/>
        </w:rPr>
        <w:t>Kerjasama dengan biro pemberdayaan perempuan Sulawesi barat dengan berbagai istansi dengan menjalin koordinasi yang baik diantara pengambil kebijakan tentang pemberdayaan perempuan dan KB dengan tujusn yaitu peningkatan perlindungan perempuan dan peningkatan kualitas hidup perempuan.</w:t>
      </w:r>
      <w:proofErr w:type="gramEnd"/>
      <w:r w:rsidRPr="00B5385D">
        <w:rPr>
          <w:rFonts w:asciiTheme="majorBidi" w:hAnsiTheme="majorBidi" w:cstheme="majorBidi"/>
          <w:bCs/>
          <w:sz w:val="24"/>
          <w:szCs w:val="24"/>
        </w:rPr>
        <w:t xml:space="preserve"> Peningkatan peran perempuan dilakukan dengan program peningkatan peran serta perempuan dan kesetaraan gender dalam pembangunan promosi pembangunan daerah, dengan didukung beberapa program kegiatan, antara </w:t>
      </w:r>
      <w:proofErr w:type="gramStart"/>
      <w:r w:rsidRPr="00B5385D">
        <w:rPr>
          <w:rFonts w:asciiTheme="majorBidi" w:hAnsiTheme="majorBidi" w:cstheme="majorBidi"/>
          <w:bCs/>
          <w:sz w:val="24"/>
          <w:szCs w:val="24"/>
        </w:rPr>
        <w:t>lain ;</w:t>
      </w:r>
      <w:proofErr w:type="gramEnd"/>
    </w:p>
    <w:p w:rsidR="00B5385D" w:rsidRPr="00B5385D" w:rsidRDefault="00B5385D" w:rsidP="00B5385D">
      <w:pPr>
        <w:pStyle w:val="ListParagraph"/>
        <w:numPr>
          <w:ilvl w:val="0"/>
          <w:numId w:val="13"/>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Peningkatan peran ibu dalam pembangunan</w:t>
      </w:r>
    </w:p>
    <w:p w:rsidR="00B5385D" w:rsidRPr="00B5385D" w:rsidRDefault="00B5385D" w:rsidP="00B5385D">
      <w:pPr>
        <w:pStyle w:val="ListParagraph"/>
        <w:numPr>
          <w:ilvl w:val="0"/>
          <w:numId w:val="13"/>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Peningkatan SDM untuk menambah ekonomi perempuan</w:t>
      </w:r>
    </w:p>
    <w:p w:rsidR="00B5385D" w:rsidRPr="00B5385D" w:rsidRDefault="00B5385D" w:rsidP="00B5385D">
      <w:pPr>
        <w:pStyle w:val="ListParagraph"/>
        <w:numPr>
          <w:ilvl w:val="0"/>
          <w:numId w:val="13"/>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Implementasi politik dan strategi nasional di bidang social dan hokum.</w:t>
      </w:r>
    </w:p>
    <w:p w:rsidR="00B5385D" w:rsidRPr="00B5385D" w:rsidRDefault="00B5385D" w:rsidP="00B5385D">
      <w:pPr>
        <w:pStyle w:val="ListParagraph"/>
        <w:numPr>
          <w:ilvl w:val="0"/>
          <w:numId w:val="13"/>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Peningkatan kapasitas kesetaraan gender melalui indutsri rumah</w:t>
      </w:r>
    </w:p>
    <w:p w:rsidR="00B5385D" w:rsidRPr="00B5385D" w:rsidRDefault="00B5385D" w:rsidP="00B5385D">
      <w:pPr>
        <w:pStyle w:val="ListParagraph"/>
        <w:numPr>
          <w:ilvl w:val="0"/>
          <w:numId w:val="13"/>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 xml:space="preserve">Peningkatan kapasitas peran politik </w:t>
      </w:r>
    </w:p>
    <w:p w:rsidR="00B5385D" w:rsidRPr="00B5385D" w:rsidRDefault="00B5385D" w:rsidP="00B5385D">
      <w:pPr>
        <w:pStyle w:val="ListParagraph"/>
        <w:numPr>
          <w:ilvl w:val="0"/>
          <w:numId w:val="13"/>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Peningkatan produktifitas ekonomi melalui kesetaraan gender</w:t>
      </w:r>
    </w:p>
    <w:p w:rsidR="00B5385D" w:rsidRPr="00B5385D" w:rsidRDefault="00B5385D" w:rsidP="00B5385D">
      <w:pPr>
        <w:pStyle w:val="ListParagraph"/>
        <w:numPr>
          <w:ilvl w:val="0"/>
          <w:numId w:val="13"/>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Peningkatan kapasitas potensi perempuan di bidang politik.</w:t>
      </w:r>
    </w:p>
    <w:p w:rsidR="00B5385D" w:rsidRPr="00B5385D" w:rsidRDefault="00B5385D" w:rsidP="00B5385D">
      <w:p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2. Kebijakan dan pelaksanaan pemberdayaan perempuan di Sulawesi Barat</w:t>
      </w:r>
    </w:p>
    <w:p w:rsidR="00B5385D" w:rsidRPr="00B5385D" w:rsidRDefault="00B5385D" w:rsidP="00B5385D">
      <w:pPr>
        <w:spacing w:after="0" w:line="340" w:lineRule="exact"/>
        <w:ind w:firstLine="810"/>
        <w:jc w:val="both"/>
        <w:rPr>
          <w:rFonts w:asciiTheme="majorBidi" w:hAnsiTheme="majorBidi" w:cstheme="majorBidi"/>
          <w:bCs/>
          <w:sz w:val="24"/>
          <w:szCs w:val="24"/>
        </w:rPr>
      </w:pPr>
      <w:r w:rsidRPr="00B5385D">
        <w:rPr>
          <w:rFonts w:asciiTheme="majorBidi" w:hAnsiTheme="majorBidi" w:cstheme="majorBidi"/>
          <w:bCs/>
          <w:sz w:val="24"/>
          <w:szCs w:val="24"/>
        </w:rPr>
        <w:t xml:space="preserve">Salah satu kebijakan pemerintah dalam pemberdayaan perempuan yaitu dibentuknya Biro pemberdayaan perempuan dan perlindungan anak (PP &amp; PA) yang bertugas membantu gubernur Sulawesi Barat menyelenggarakan urusan pemerintahan di bidang pemberdayaan perempuan dan perlindungan anak. Keputusan gubernur Sulbar dituangkan dalam </w:t>
      </w:r>
      <w:proofErr w:type="gramStart"/>
      <w:r w:rsidRPr="00B5385D">
        <w:rPr>
          <w:rFonts w:asciiTheme="majorBidi" w:hAnsiTheme="majorBidi" w:cstheme="majorBidi"/>
          <w:bCs/>
          <w:sz w:val="24"/>
          <w:szCs w:val="24"/>
        </w:rPr>
        <w:t>surat</w:t>
      </w:r>
      <w:proofErr w:type="gramEnd"/>
      <w:r w:rsidRPr="00B5385D">
        <w:rPr>
          <w:rFonts w:asciiTheme="majorBidi" w:hAnsiTheme="majorBidi" w:cstheme="majorBidi"/>
          <w:bCs/>
          <w:sz w:val="24"/>
          <w:szCs w:val="24"/>
        </w:rPr>
        <w:t xml:space="preserve"> keputusan nomor 1884.4/687/SULBAR/ Adapun fyungsinya antara lain:</w:t>
      </w:r>
    </w:p>
    <w:p w:rsidR="00B5385D" w:rsidRPr="00B5385D" w:rsidRDefault="00B5385D" w:rsidP="00B5385D">
      <w:pPr>
        <w:pStyle w:val="ListParagraph"/>
        <w:numPr>
          <w:ilvl w:val="0"/>
          <w:numId w:val="14"/>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Permusan kebijakan, penetapan, pengaturan dan koordinasi kegiatan pemberdayaan perempuan dan perlindungan anak.</w:t>
      </w:r>
    </w:p>
    <w:p w:rsidR="00B5385D" w:rsidRPr="00B5385D" w:rsidRDefault="00B5385D" w:rsidP="00B5385D">
      <w:pPr>
        <w:pStyle w:val="ListParagraph"/>
        <w:numPr>
          <w:ilvl w:val="0"/>
          <w:numId w:val="14"/>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Pelaksanaan kebijakan dalam rangka fasilitasi dan pembinaan pemberdayaan perempuan dan perlindungan anak.</w:t>
      </w:r>
    </w:p>
    <w:p w:rsidR="00B5385D" w:rsidRPr="00B5385D" w:rsidRDefault="00B5385D" w:rsidP="00B5385D">
      <w:pPr>
        <w:pStyle w:val="ListParagraph"/>
        <w:numPr>
          <w:ilvl w:val="0"/>
          <w:numId w:val="14"/>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Pelaksanaan pengawasan, pemantauan, evaluasi dan pelaporan pelaksanaan tugas yang berkaitan pemberdayaan perempuan dan perlindungan anak.</w:t>
      </w:r>
    </w:p>
    <w:p w:rsidR="00B5385D" w:rsidRPr="00B5385D" w:rsidRDefault="00B5385D" w:rsidP="00B5385D">
      <w:pPr>
        <w:pStyle w:val="ListParagraph"/>
        <w:numPr>
          <w:ilvl w:val="0"/>
          <w:numId w:val="14"/>
        </w:numPr>
        <w:spacing w:after="0" w:line="340" w:lineRule="exact"/>
        <w:jc w:val="both"/>
        <w:rPr>
          <w:rFonts w:asciiTheme="majorBidi" w:hAnsiTheme="majorBidi" w:cstheme="majorBidi"/>
          <w:bCs/>
          <w:sz w:val="24"/>
          <w:szCs w:val="24"/>
        </w:rPr>
      </w:pPr>
      <w:r w:rsidRPr="00B5385D">
        <w:rPr>
          <w:rFonts w:asciiTheme="majorBidi" w:hAnsiTheme="majorBidi" w:cstheme="majorBidi"/>
          <w:bCs/>
          <w:sz w:val="24"/>
          <w:szCs w:val="24"/>
        </w:rPr>
        <w:t>Pelaksanaan kordinasi dan singkronisasi penyusunan program, kegiatan pemberdayaan perempuan dan perlindungan anak</w:t>
      </w:r>
      <w:proofErr w:type="gramStart"/>
      <w:r w:rsidRPr="00B5385D">
        <w:rPr>
          <w:rFonts w:asciiTheme="majorBidi" w:hAnsiTheme="majorBidi" w:cstheme="majorBidi"/>
          <w:bCs/>
          <w:sz w:val="24"/>
          <w:szCs w:val="24"/>
        </w:rPr>
        <w:t>..</w:t>
      </w:r>
      <w:proofErr w:type="gramEnd"/>
    </w:p>
    <w:p w:rsidR="00B5385D" w:rsidRPr="00B5385D" w:rsidRDefault="00B5385D" w:rsidP="00B5385D">
      <w:pPr>
        <w:pStyle w:val="ListParagraph"/>
        <w:spacing w:after="0" w:line="340" w:lineRule="exact"/>
        <w:ind w:left="0" w:firstLine="720"/>
        <w:jc w:val="both"/>
        <w:rPr>
          <w:rFonts w:asciiTheme="majorBidi" w:hAnsiTheme="majorBidi" w:cstheme="majorBidi"/>
          <w:bCs/>
          <w:sz w:val="24"/>
          <w:szCs w:val="24"/>
        </w:rPr>
      </w:pPr>
      <w:r w:rsidRPr="00B5385D">
        <w:rPr>
          <w:rFonts w:asciiTheme="majorBidi" w:hAnsiTheme="majorBidi" w:cstheme="majorBidi"/>
          <w:bCs/>
          <w:sz w:val="24"/>
          <w:szCs w:val="24"/>
        </w:rPr>
        <w:lastRenderedPageBreak/>
        <w:t>Dalam evaluasi tahun 2017 pegawai yang memiliki kemampuan perencanaan dan penganggaran yang responsive gender ada sebanyak 48 yang tersebar  SKPD provinsi sulbar, jumlah tersebut dianggap masih kurang disbanding dengan kebutuhan PPRG yang seharusnya tersebar di seluruh SKPD, dilakukan pula pendampingan SKPD yang menjadi pilot project, peserta dari pendampingan adalah perwakilan dari bidang-bidang yang ada di SKPD, tujuannya untuk mempercepat kegiatan pendampingan dan pelatihan  untuk kegiatan pemberdayaan perempuan.</w:t>
      </w:r>
    </w:p>
    <w:p w:rsidR="00B5385D" w:rsidRPr="00B5385D" w:rsidRDefault="00B5385D" w:rsidP="00B5385D">
      <w:pPr>
        <w:pStyle w:val="ListParagraph"/>
        <w:spacing w:after="0" w:line="340" w:lineRule="exact"/>
        <w:ind w:left="0" w:firstLine="720"/>
        <w:jc w:val="both"/>
        <w:rPr>
          <w:rFonts w:asciiTheme="majorBidi" w:hAnsiTheme="majorBidi" w:cstheme="majorBidi"/>
          <w:bCs/>
          <w:sz w:val="24"/>
          <w:szCs w:val="24"/>
        </w:rPr>
      </w:pPr>
      <w:r w:rsidRPr="00B5385D">
        <w:rPr>
          <w:rFonts w:asciiTheme="majorBidi" w:hAnsiTheme="majorBidi" w:cstheme="majorBidi"/>
          <w:bCs/>
          <w:sz w:val="24"/>
          <w:szCs w:val="24"/>
        </w:rPr>
        <w:t>Pemerintah provinsi Sulawesi Barat terbuka terhadap partisipasi masyarakat melalui NGO local yang focus pada pemberdayaan perempuan , hal ini dapat dilihat pada kegiatan bappeda provinsi Sulawesi Barat kerjasama /difasiliatasi  dengan NGO yayasan mitra bangsa (YASMIB) didukung oleh seknas Fitrah dan ASIA Foundation melaksanakan penguatan kapasitas dalam bentuk pelatihan dan pendampingan bagi SKPD.</w:t>
      </w:r>
    </w:p>
    <w:p w:rsidR="00B5385D" w:rsidRDefault="00B5385D" w:rsidP="00B5385D">
      <w:pPr>
        <w:pStyle w:val="ListParagraph"/>
        <w:spacing w:after="0" w:line="340" w:lineRule="exact"/>
        <w:ind w:left="0" w:firstLine="720"/>
        <w:jc w:val="both"/>
        <w:rPr>
          <w:rFonts w:asciiTheme="majorBidi" w:hAnsiTheme="majorBidi" w:cstheme="majorBidi"/>
          <w:bCs/>
          <w:sz w:val="24"/>
          <w:szCs w:val="24"/>
        </w:rPr>
      </w:pPr>
      <w:r w:rsidRPr="00B5385D">
        <w:rPr>
          <w:rFonts w:asciiTheme="majorBidi" w:hAnsiTheme="majorBidi" w:cstheme="majorBidi"/>
          <w:bCs/>
          <w:sz w:val="24"/>
          <w:szCs w:val="24"/>
        </w:rPr>
        <w:t xml:space="preserve">Dilihat dari struktur organisasi dan pelaksanaan kegiatan provinsi dan kabupaten telah melibatkan organisasi masyarakat dan akademisi antara </w:t>
      </w:r>
      <w:proofErr w:type="gramStart"/>
      <w:r w:rsidRPr="00B5385D">
        <w:rPr>
          <w:rFonts w:asciiTheme="majorBidi" w:hAnsiTheme="majorBidi" w:cstheme="majorBidi"/>
          <w:bCs/>
          <w:sz w:val="24"/>
          <w:szCs w:val="24"/>
        </w:rPr>
        <w:t>lain</w:t>
      </w:r>
      <w:proofErr w:type="gramEnd"/>
      <w:r w:rsidRPr="00B5385D">
        <w:rPr>
          <w:rFonts w:asciiTheme="majorBidi" w:hAnsiTheme="majorBidi" w:cstheme="majorBidi"/>
          <w:bCs/>
          <w:sz w:val="24"/>
          <w:szCs w:val="24"/>
        </w:rPr>
        <w:t xml:space="preserve"> LSM maupun organisasi wanita yaitu PKK, dengan melakukan berbagai kegiatan yang mengarah pada pemberdayaan perempuan maupun perlindungan perempuan dan anak.</w:t>
      </w:r>
    </w:p>
    <w:p w:rsidR="00F451B8" w:rsidRPr="00B5385D" w:rsidRDefault="00F451B8" w:rsidP="00B5385D">
      <w:pPr>
        <w:pStyle w:val="ListParagraph"/>
        <w:spacing w:after="0" w:line="340" w:lineRule="exact"/>
        <w:ind w:left="0" w:firstLine="720"/>
        <w:jc w:val="both"/>
        <w:rPr>
          <w:rFonts w:asciiTheme="majorBidi" w:hAnsiTheme="majorBidi" w:cstheme="majorBidi"/>
          <w:bCs/>
          <w:sz w:val="24"/>
          <w:szCs w:val="24"/>
        </w:rPr>
      </w:pPr>
    </w:p>
    <w:p w:rsidR="00B5385D" w:rsidRPr="00F451B8" w:rsidRDefault="00B5385D" w:rsidP="00F451B8">
      <w:pPr>
        <w:pStyle w:val="ListParagraph"/>
        <w:numPr>
          <w:ilvl w:val="0"/>
          <w:numId w:val="15"/>
        </w:numPr>
        <w:spacing w:after="0" w:line="340" w:lineRule="exact"/>
        <w:rPr>
          <w:rFonts w:asciiTheme="majorBidi" w:hAnsiTheme="majorBidi" w:cstheme="majorBidi"/>
          <w:b/>
          <w:bCs/>
          <w:sz w:val="24"/>
          <w:szCs w:val="24"/>
        </w:rPr>
      </w:pPr>
      <w:r w:rsidRPr="00F451B8">
        <w:rPr>
          <w:rFonts w:asciiTheme="majorBidi" w:hAnsiTheme="majorBidi" w:cstheme="majorBidi"/>
          <w:b/>
          <w:bCs/>
          <w:sz w:val="24"/>
          <w:szCs w:val="24"/>
        </w:rPr>
        <w:t>PERAN PEREMPUAN</w:t>
      </w:r>
    </w:p>
    <w:p w:rsidR="00F451B8" w:rsidRDefault="00F451B8" w:rsidP="00F451B8">
      <w:pPr>
        <w:spacing w:after="0" w:line="340" w:lineRule="exact"/>
        <w:ind w:left="720"/>
        <w:jc w:val="both"/>
        <w:rPr>
          <w:rFonts w:asciiTheme="majorBidi" w:hAnsiTheme="majorBidi" w:cstheme="majorBidi"/>
          <w:sz w:val="24"/>
          <w:szCs w:val="24"/>
        </w:rPr>
      </w:pPr>
    </w:p>
    <w:p w:rsidR="00B5385D" w:rsidRPr="00B5385D" w:rsidRDefault="00B5385D" w:rsidP="00B5385D">
      <w:pPr>
        <w:spacing w:after="0" w:line="340" w:lineRule="exact"/>
        <w:ind w:firstLine="567"/>
        <w:jc w:val="both"/>
        <w:rPr>
          <w:rFonts w:asciiTheme="majorBidi" w:hAnsiTheme="majorBidi" w:cstheme="majorBidi"/>
          <w:sz w:val="24"/>
          <w:szCs w:val="24"/>
        </w:rPr>
      </w:pPr>
      <w:proofErr w:type="gramStart"/>
      <w:r w:rsidRPr="00B5385D">
        <w:rPr>
          <w:rFonts w:asciiTheme="majorBidi" w:hAnsiTheme="majorBidi" w:cstheme="majorBidi"/>
          <w:sz w:val="24"/>
          <w:szCs w:val="24"/>
        </w:rPr>
        <w:t>Terminologi Islam tentang peran politik perempuan berangkat dari prinsip kesamaan, dari peluang yang diberikan pada kaum perempuan untuk bisa berkiprah cukup besar.</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Persoalan yang ada sekarang ini, bukan hanya tantangan bagaimana penerapan demokrasi melalui persamaan ini dapat tercapai yang banyak terhambat pada aspek sosiologi dan tanggung jawab perempuan.</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Tetapi tantangan itu juga datang dari ulama-ulama tafsir yang tidak memberikan ruang bagi perempuan.</w:t>
      </w:r>
      <w:proofErr w:type="gramEnd"/>
    </w:p>
    <w:p w:rsidR="00B5385D" w:rsidRPr="00B5385D" w:rsidRDefault="00B5385D" w:rsidP="00B5385D">
      <w:pPr>
        <w:spacing w:after="0" w:line="340" w:lineRule="exact"/>
        <w:ind w:firstLine="567"/>
        <w:jc w:val="both"/>
        <w:rPr>
          <w:rFonts w:asciiTheme="majorBidi" w:hAnsiTheme="majorBidi" w:cstheme="majorBidi"/>
          <w:sz w:val="24"/>
          <w:szCs w:val="24"/>
        </w:rPr>
      </w:pPr>
      <w:r w:rsidRPr="00B5385D">
        <w:rPr>
          <w:rFonts w:asciiTheme="majorBidi" w:hAnsiTheme="majorBidi" w:cstheme="majorBidi"/>
          <w:sz w:val="24"/>
          <w:szCs w:val="24"/>
        </w:rPr>
        <w:tab/>
      </w:r>
      <w:proofErr w:type="gramStart"/>
      <w:r w:rsidRPr="00B5385D">
        <w:rPr>
          <w:rFonts w:asciiTheme="majorBidi" w:hAnsiTheme="majorBidi" w:cstheme="majorBidi"/>
          <w:sz w:val="24"/>
          <w:szCs w:val="24"/>
        </w:rPr>
        <w:t>Hal yang mendasar dari peran politik perempuan adalah terbangunnya kebersamaan yang jelas dalam memenuhi segala kepentingan perempuan bagi kelangsungan kehidupan mereka, hak-hak sebagai warga negara, tangungjawab dalam rumah tangga dan masyarakat, serta kelangsungan kehidupan sosial bagi perempuan.</w:t>
      </w:r>
      <w:proofErr w:type="gramEnd"/>
      <w:r w:rsidRPr="00B5385D">
        <w:rPr>
          <w:rFonts w:asciiTheme="majorBidi" w:hAnsiTheme="majorBidi" w:cstheme="majorBidi"/>
          <w:sz w:val="24"/>
          <w:szCs w:val="24"/>
        </w:rPr>
        <w:t xml:space="preserve"> Sebab tentu segala aspek yang disebutkan di atas, dari </w:t>
      </w:r>
      <w:proofErr w:type="gramStart"/>
      <w:r w:rsidRPr="00B5385D">
        <w:rPr>
          <w:rFonts w:asciiTheme="majorBidi" w:hAnsiTheme="majorBidi" w:cstheme="majorBidi"/>
          <w:sz w:val="24"/>
          <w:szCs w:val="24"/>
        </w:rPr>
        <w:t>tuntutan  agama</w:t>
      </w:r>
      <w:proofErr w:type="gramEnd"/>
      <w:r w:rsidRPr="00B5385D">
        <w:rPr>
          <w:rFonts w:asciiTheme="majorBidi" w:hAnsiTheme="majorBidi" w:cstheme="majorBidi"/>
          <w:sz w:val="24"/>
          <w:szCs w:val="24"/>
        </w:rPr>
        <w:t xml:space="preserve"> sudah demikian. </w:t>
      </w:r>
    </w:p>
    <w:p w:rsidR="00B5385D" w:rsidRPr="00B5385D" w:rsidRDefault="00B5385D" w:rsidP="00B5385D">
      <w:pPr>
        <w:spacing w:after="0" w:line="340" w:lineRule="exact"/>
        <w:ind w:firstLine="567"/>
        <w:jc w:val="both"/>
        <w:rPr>
          <w:rFonts w:asciiTheme="majorBidi" w:hAnsiTheme="majorBidi" w:cstheme="majorBidi"/>
          <w:sz w:val="24"/>
          <w:szCs w:val="24"/>
        </w:rPr>
      </w:pPr>
      <w:r w:rsidRPr="00B5385D">
        <w:rPr>
          <w:rFonts w:asciiTheme="majorBidi" w:hAnsiTheme="majorBidi" w:cstheme="majorBidi"/>
          <w:sz w:val="24"/>
          <w:szCs w:val="24"/>
        </w:rPr>
        <w:tab/>
        <w:t xml:space="preserve">Dalam Islam, beberapa tanggungjawab perempuan yang mesti dijalankan, misalnya memperoleh pendidikan yang memadai, dengan alasan perempuan yang tidak memperoleh pendidikan yang cukup tentu dalam mendidik anak, serta memberikan pengetahuan kepada anak-anaknya tidak </w:t>
      </w:r>
      <w:proofErr w:type="gramStart"/>
      <w:r w:rsidRPr="00B5385D">
        <w:rPr>
          <w:rFonts w:asciiTheme="majorBidi" w:hAnsiTheme="majorBidi" w:cstheme="majorBidi"/>
          <w:sz w:val="24"/>
          <w:szCs w:val="24"/>
        </w:rPr>
        <w:t>akan</w:t>
      </w:r>
      <w:proofErr w:type="gramEnd"/>
      <w:r w:rsidRPr="00B5385D">
        <w:rPr>
          <w:rFonts w:asciiTheme="majorBidi" w:hAnsiTheme="majorBidi" w:cstheme="majorBidi"/>
          <w:sz w:val="24"/>
          <w:szCs w:val="24"/>
        </w:rPr>
        <w:t xml:space="preserve"> mampu dilaksanakan secara maksimal. </w:t>
      </w:r>
      <w:proofErr w:type="gramStart"/>
      <w:r w:rsidRPr="00B5385D">
        <w:rPr>
          <w:rFonts w:asciiTheme="majorBidi" w:hAnsiTheme="majorBidi" w:cstheme="majorBidi"/>
          <w:sz w:val="24"/>
          <w:szCs w:val="24"/>
        </w:rPr>
        <w:t xml:space="preserve">Karena itu, kendala yang dihadapi saat ini adalah tuntutan kepada para perempuan agar mereka mampu membangun </w:t>
      </w:r>
      <w:r w:rsidRPr="00B5385D">
        <w:rPr>
          <w:rFonts w:asciiTheme="majorBidi" w:hAnsiTheme="majorBidi" w:cstheme="majorBidi"/>
          <w:sz w:val="24"/>
          <w:szCs w:val="24"/>
        </w:rPr>
        <w:lastRenderedPageBreak/>
        <w:t>generasi yang berpendidikan.</w:t>
      </w:r>
      <w:proofErr w:type="gramEnd"/>
      <w:r w:rsidRPr="00B5385D">
        <w:rPr>
          <w:rFonts w:asciiTheme="majorBidi" w:hAnsiTheme="majorBidi" w:cstheme="majorBidi"/>
          <w:sz w:val="24"/>
          <w:szCs w:val="24"/>
        </w:rPr>
        <w:t xml:space="preserve"> Padahal di sisi </w:t>
      </w:r>
      <w:proofErr w:type="gramStart"/>
      <w:r w:rsidRPr="00B5385D">
        <w:rPr>
          <w:rFonts w:asciiTheme="majorBidi" w:hAnsiTheme="majorBidi" w:cstheme="majorBidi"/>
          <w:sz w:val="24"/>
          <w:szCs w:val="24"/>
        </w:rPr>
        <w:t>lain</w:t>
      </w:r>
      <w:proofErr w:type="gramEnd"/>
      <w:r w:rsidRPr="00B5385D">
        <w:rPr>
          <w:rFonts w:asciiTheme="majorBidi" w:hAnsiTheme="majorBidi" w:cstheme="majorBidi"/>
          <w:sz w:val="24"/>
          <w:szCs w:val="24"/>
        </w:rPr>
        <w:t xml:space="preserve"> kita tidak pernah memberikan ruang bagi kaum perempuan untuk memperoleh pendidikan secara memadai.</w:t>
      </w:r>
      <w:r w:rsidRPr="00B5385D">
        <w:rPr>
          <w:rStyle w:val="FootnoteReference"/>
          <w:rFonts w:asciiTheme="majorBidi" w:hAnsiTheme="majorBidi" w:cstheme="majorBidi"/>
          <w:sz w:val="24"/>
          <w:szCs w:val="24"/>
        </w:rPr>
        <w:footnoteReference w:id="1"/>
      </w:r>
    </w:p>
    <w:p w:rsidR="00B5385D" w:rsidRPr="00B5385D" w:rsidRDefault="00B5385D" w:rsidP="00B5385D">
      <w:pPr>
        <w:spacing w:after="0" w:line="340" w:lineRule="exact"/>
        <w:ind w:firstLine="567"/>
        <w:jc w:val="both"/>
        <w:rPr>
          <w:rFonts w:asciiTheme="majorBidi" w:hAnsiTheme="majorBidi" w:cstheme="majorBidi"/>
          <w:sz w:val="24"/>
          <w:szCs w:val="24"/>
        </w:rPr>
      </w:pPr>
      <w:r w:rsidRPr="00B5385D">
        <w:rPr>
          <w:rFonts w:asciiTheme="majorBidi" w:hAnsiTheme="majorBidi" w:cstheme="majorBidi"/>
          <w:sz w:val="24"/>
          <w:szCs w:val="24"/>
        </w:rPr>
        <w:tab/>
      </w:r>
      <w:proofErr w:type="gramStart"/>
      <w:r w:rsidRPr="00B5385D">
        <w:rPr>
          <w:rFonts w:asciiTheme="majorBidi" w:hAnsiTheme="majorBidi" w:cstheme="majorBidi"/>
          <w:sz w:val="24"/>
          <w:szCs w:val="24"/>
        </w:rPr>
        <w:t>Fenomena yang dihadapi di atas, merupakan suatu akumulasi sikap masyarakat, tokoh agama, serta suami yang memandang sepele aspek-apsek pendidikan bagi kaum perempuan.</w:t>
      </w:r>
      <w:proofErr w:type="gramEnd"/>
      <w:r w:rsidRPr="00B5385D">
        <w:rPr>
          <w:rFonts w:asciiTheme="majorBidi" w:hAnsiTheme="majorBidi" w:cstheme="majorBidi"/>
          <w:sz w:val="24"/>
          <w:szCs w:val="24"/>
        </w:rPr>
        <w:t xml:space="preserve"> Di Indonesia, tentu budaya ketimuran terlalu membatasi perempuan untuk memperoleh pendidikannya. </w:t>
      </w:r>
      <w:proofErr w:type="gramStart"/>
      <w:r w:rsidRPr="00B5385D">
        <w:rPr>
          <w:rFonts w:asciiTheme="majorBidi" w:hAnsiTheme="majorBidi" w:cstheme="majorBidi"/>
          <w:sz w:val="24"/>
          <w:szCs w:val="24"/>
        </w:rPr>
        <w:t>Hal ini tentu sudah menjadi kebiasaan semua orang tua, bahwa pendidikan tidak dianggap penting bagi perempuan.</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Tetapi pemahaman mereka terhadap pendidikan yaitu bahwa hanya kaum laki-laki yang wajib untuk menuntut ilmu, sebab dia yang nantinya memikul tanggungjawab untuk mencari nafkah bagi keluarganya, sedangkan perempuan hanya menjalankan kehidupan dalam rumah tangga saja.</w:t>
      </w:r>
      <w:proofErr w:type="gramEnd"/>
      <w:r w:rsidRPr="00B5385D">
        <w:rPr>
          <w:rStyle w:val="FootnoteReference"/>
          <w:rFonts w:asciiTheme="majorBidi" w:hAnsiTheme="majorBidi" w:cstheme="majorBidi"/>
          <w:sz w:val="24"/>
          <w:szCs w:val="24"/>
        </w:rPr>
        <w:footnoteReference w:id="2"/>
      </w:r>
    </w:p>
    <w:p w:rsidR="00B5385D" w:rsidRPr="00B5385D" w:rsidRDefault="00B5385D" w:rsidP="00B5385D">
      <w:pPr>
        <w:spacing w:after="0" w:line="340" w:lineRule="exact"/>
        <w:ind w:firstLine="567"/>
        <w:jc w:val="both"/>
        <w:rPr>
          <w:rFonts w:asciiTheme="majorBidi" w:hAnsiTheme="majorBidi" w:cstheme="majorBidi"/>
          <w:sz w:val="24"/>
          <w:szCs w:val="24"/>
        </w:rPr>
      </w:pPr>
      <w:r w:rsidRPr="00B5385D">
        <w:rPr>
          <w:rFonts w:asciiTheme="majorBidi" w:hAnsiTheme="majorBidi" w:cstheme="majorBidi"/>
          <w:sz w:val="24"/>
          <w:szCs w:val="24"/>
        </w:rPr>
        <w:tab/>
        <w:t xml:space="preserve">Sikap dan pandangan seperti di atas, memberikan bias yang negatif bagi pendidikan dan peningkatan kualitas keluarga dalam masyarakat.  Masyarakat Islam dalam beberapa dekade terakhir ini, dapat dilihat kelangsungan kemiskinan yang melanda masyarakat banyak di negeri ini, salah satu akibat dari bias pembatasan pendidikan bagi kaum perempuan, sehingga akibatnya generasi yang dihasilkan tentu generasi yang lemah dalam kemajuan ilmu dan pengetahuan. </w:t>
      </w:r>
      <w:proofErr w:type="gramStart"/>
      <w:r w:rsidRPr="00B5385D">
        <w:rPr>
          <w:rFonts w:asciiTheme="majorBidi" w:hAnsiTheme="majorBidi" w:cstheme="majorBidi"/>
          <w:sz w:val="24"/>
          <w:szCs w:val="24"/>
        </w:rPr>
        <w:t>Padahal salah satu anjuran Nabi Saw., adalah didiklah generasimu secara benar dan dengan pendidikan yang jauh lebih baik dari yang kamu jalani.</w:t>
      </w:r>
      <w:proofErr w:type="gramEnd"/>
    </w:p>
    <w:p w:rsidR="00B5385D" w:rsidRDefault="00B5385D" w:rsidP="00B5385D">
      <w:pPr>
        <w:spacing w:after="0" w:line="340" w:lineRule="exact"/>
        <w:ind w:firstLine="567"/>
        <w:jc w:val="both"/>
        <w:rPr>
          <w:rFonts w:asciiTheme="majorBidi" w:hAnsiTheme="majorBidi" w:cstheme="majorBidi"/>
          <w:sz w:val="24"/>
          <w:szCs w:val="24"/>
        </w:rPr>
      </w:pPr>
      <w:r w:rsidRPr="00B5385D">
        <w:rPr>
          <w:rFonts w:asciiTheme="majorBidi" w:hAnsiTheme="majorBidi" w:cstheme="majorBidi"/>
          <w:sz w:val="24"/>
          <w:szCs w:val="24"/>
        </w:rPr>
        <w:tab/>
      </w:r>
      <w:proofErr w:type="gramStart"/>
      <w:r w:rsidRPr="00B5385D">
        <w:rPr>
          <w:rFonts w:asciiTheme="majorBidi" w:hAnsiTheme="majorBidi" w:cstheme="majorBidi"/>
          <w:sz w:val="24"/>
          <w:szCs w:val="24"/>
        </w:rPr>
        <w:t>Tentu anjuran Nabi di atas, bertolak belakang dengan pandangan masyarakat Islam, yang selama ini banyak membatasi kaum perempuan untuk memperoleh pendidikan yang memadai.</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Padahal dalam suatu kehidupan keluarga pendidikan anak, dibebankan kepada Istri.</w:t>
      </w:r>
      <w:proofErr w:type="gramEnd"/>
      <w:r w:rsidRPr="00B5385D">
        <w:rPr>
          <w:rFonts w:asciiTheme="majorBidi" w:hAnsiTheme="majorBidi" w:cstheme="majorBidi"/>
          <w:sz w:val="24"/>
          <w:szCs w:val="24"/>
        </w:rPr>
        <w:t xml:space="preserve"> Sehingga bagaimana mungkin memperoleh generasi yang cerdas jika yang memberikan pendidikan buta </w:t>
      </w:r>
      <w:proofErr w:type="gramStart"/>
      <w:r w:rsidRPr="00B5385D">
        <w:rPr>
          <w:rFonts w:asciiTheme="majorBidi" w:hAnsiTheme="majorBidi" w:cstheme="majorBidi"/>
          <w:sz w:val="24"/>
          <w:szCs w:val="24"/>
        </w:rPr>
        <w:t>akan</w:t>
      </w:r>
      <w:proofErr w:type="gramEnd"/>
      <w:r w:rsidRPr="00B5385D">
        <w:rPr>
          <w:rFonts w:asciiTheme="majorBidi" w:hAnsiTheme="majorBidi" w:cstheme="majorBidi"/>
          <w:sz w:val="24"/>
          <w:szCs w:val="24"/>
        </w:rPr>
        <w:t xml:space="preserve"> pendidikan dan segala tehnologi yang dihadapi manusia. Sikap kontraproduktif masyarakat atau kaum laki-laki atas perempuan atas pendidkan mereka, sangat tidak menguntungkan bagi pembangunan generasi yang </w:t>
      </w:r>
      <w:proofErr w:type="gramStart"/>
      <w:r w:rsidRPr="00B5385D">
        <w:rPr>
          <w:rFonts w:asciiTheme="majorBidi" w:hAnsiTheme="majorBidi" w:cstheme="majorBidi"/>
          <w:sz w:val="24"/>
          <w:szCs w:val="24"/>
        </w:rPr>
        <w:t>akan</w:t>
      </w:r>
      <w:proofErr w:type="gramEnd"/>
      <w:r w:rsidRPr="00B5385D">
        <w:rPr>
          <w:rFonts w:asciiTheme="majorBidi" w:hAnsiTheme="majorBidi" w:cstheme="majorBidi"/>
          <w:sz w:val="24"/>
          <w:szCs w:val="24"/>
        </w:rPr>
        <w:t xml:space="preserve"> datang.</w:t>
      </w:r>
    </w:p>
    <w:p w:rsidR="00F451B8" w:rsidRPr="00F451B8" w:rsidRDefault="00F451B8" w:rsidP="00F451B8">
      <w:pPr>
        <w:spacing w:after="0" w:line="340" w:lineRule="exact"/>
        <w:jc w:val="both"/>
        <w:rPr>
          <w:rFonts w:asciiTheme="majorBidi" w:hAnsiTheme="majorBidi" w:cstheme="majorBidi"/>
          <w:sz w:val="24"/>
          <w:szCs w:val="24"/>
        </w:rPr>
      </w:pPr>
    </w:p>
    <w:p w:rsidR="00F451B8" w:rsidRPr="00F451B8" w:rsidRDefault="00F451B8" w:rsidP="00F451B8">
      <w:pPr>
        <w:spacing w:after="0" w:line="340" w:lineRule="exact"/>
        <w:jc w:val="center"/>
        <w:rPr>
          <w:rFonts w:asciiTheme="majorBidi" w:hAnsiTheme="majorBidi" w:cstheme="majorBidi"/>
          <w:sz w:val="24"/>
          <w:szCs w:val="24"/>
          <w:lang w:val="id-ID"/>
        </w:rPr>
      </w:pPr>
      <w:r w:rsidRPr="00F451B8">
        <w:rPr>
          <w:rFonts w:asciiTheme="majorBidi" w:hAnsiTheme="majorBidi" w:cstheme="majorBidi"/>
          <w:sz w:val="24"/>
          <w:szCs w:val="24"/>
          <w:lang w:val="id-ID"/>
        </w:rPr>
        <w:t>BAB III</w:t>
      </w:r>
    </w:p>
    <w:p w:rsidR="00F451B8" w:rsidRPr="00F451B8" w:rsidRDefault="00F451B8" w:rsidP="00F451B8">
      <w:pPr>
        <w:spacing w:after="0" w:line="340" w:lineRule="exact"/>
        <w:jc w:val="center"/>
        <w:rPr>
          <w:rFonts w:asciiTheme="majorBidi" w:hAnsiTheme="majorBidi" w:cstheme="majorBidi"/>
          <w:sz w:val="24"/>
          <w:szCs w:val="24"/>
          <w:lang w:val="id-ID"/>
        </w:rPr>
      </w:pPr>
      <w:r w:rsidRPr="00F451B8">
        <w:rPr>
          <w:rFonts w:asciiTheme="majorBidi" w:hAnsiTheme="majorBidi" w:cstheme="majorBidi"/>
          <w:sz w:val="24"/>
          <w:szCs w:val="24"/>
          <w:lang w:val="id-ID"/>
        </w:rPr>
        <w:t>METODOLOGI PENELITIAN</w:t>
      </w:r>
    </w:p>
    <w:p w:rsidR="00F451B8" w:rsidRPr="00F451B8" w:rsidRDefault="00F451B8" w:rsidP="00F451B8">
      <w:pPr>
        <w:pStyle w:val="ListParagraph"/>
        <w:numPr>
          <w:ilvl w:val="0"/>
          <w:numId w:val="16"/>
        </w:numPr>
        <w:spacing w:after="0" w:line="340" w:lineRule="exact"/>
        <w:rPr>
          <w:rFonts w:asciiTheme="majorBidi" w:hAnsiTheme="majorBidi" w:cstheme="majorBidi"/>
          <w:sz w:val="24"/>
          <w:szCs w:val="24"/>
          <w:lang w:val="id-ID"/>
        </w:rPr>
      </w:pPr>
      <w:r w:rsidRPr="00F451B8">
        <w:rPr>
          <w:rFonts w:asciiTheme="majorBidi" w:hAnsiTheme="majorBidi" w:cstheme="majorBidi"/>
          <w:sz w:val="24"/>
          <w:szCs w:val="24"/>
          <w:lang w:val="id-ID"/>
        </w:rPr>
        <w:t>JENIS PENELITIAN</w:t>
      </w:r>
    </w:p>
    <w:p w:rsidR="00F451B8" w:rsidRPr="00F451B8" w:rsidRDefault="00F451B8" w:rsidP="00F451B8">
      <w:pPr>
        <w:pStyle w:val="ListParagraph"/>
        <w:tabs>
          <w:tab w:val="right" w:pos="567"/>
        </w:tabs>
        <w:spacing w:after="0" w:line="340" w:lineRule="exact"/>
        <w:ind w:left="0" w:firstLine="562"/>
        <w:jc w:val="both"/>
        <w:rPr>
          <w:rFonts w:asciiTheme="majorBidi" w:hAnsiTheme="majorBidi" w:cstheme="majorBidi"/>
          <w:sz w:val="24"/>
          <w:szCs w:val="24"/>
          <w:lang w:val="es-ES_tradnl"/>
        </w:rPr>
      </w:pPr>
      <w:r w:rsidRPr="00F451B8">
        <w:rPr>
          <w:rFonts w:asciiTheme="majorBidi" w:hAnsiTheme="majorBidi" w:cstheme="majorBidi"/>
          <w:sz w:val="24"/>
          <w:szCs w:val="24"/>
          <w:lang w:val="es-ES_tradnl"/>
        </w:rPr>
        <w:t xml:space="preserve">Cara pengumpulan data dilakukan dengan teknik observasi dan </w:t>
      </w:r>
      <w:r w:rsidRPr="00F451B8">
        <w:rPr>
          <w:rFonts w:asciiTheme="majorBidi" w:hAnsiTheme="majorBidi" w:cstheme="majorBidi"/>
          <w:i/>
          <w:sz w:val="24"/>
          <w:szCs w:val="24"/>
          <w:lang w:val="es-ES_tradnl"/>
        </w:rPr>
        <w:t>interview</w:t>
      </w:r>
      <w:r w:rsidRPr="00F451B8">
        <w:rPr>
          <w:rFonts w:asciiTheme="majorBidi" w:hAnsiTheme="majorBidi" w:cstheme="majorBidi"/>
          <w:sz w:val="24"/>
          <w:szCs w:val="24"/>
          <w:lang w:val="es-ES_tradnl"/>
        </w:rPr>
        <w:t xml:space="preserve">. Observasi pada ritual-ritual yang dilakonkan oleh </w:t>
      </w:r>
      <w:r w:rsidRPr="00F451B8">
        <w:rPr>
          <w:rFonts w:asciiTheme="majorBidi" w:hAnsiTheme="majorBidi" w:cstheme="majorBidi"/>
          <w:i/>
          <w:iCs/>
          <w:sz w:val="24"/>
          <w:szCs w:val="24"/>
          <w:lang w:val="es-ES_tradnl"/>
        </w:rPr>
        <w:t xml:space="preserve">kaum towaine </w:t>
      </w:r>
      <w:r w:rsidRPr="00F451B8">
        <w:rPr>
          <w:rFonts w:asciiTheme="majorBidi" w:hAnsiTheme="majorBidi" w:cstheme="majorBidi"/>
          <w:sz w:val="24"/>
          <w:szCs w:val="24"/>
          <w:lang w:val="es-ES_tradnl"/>
        </w:rPr>
        <w:t xml:space="preserve">.Teknik ini dimaksudkan untuk mendapatkan gambaran sistematis proses atraksi dan bagaimana atraksi tersebut dimaknai oleh masyarakat utamanya aktor pendukung </w:t>
      </w:r>
      <w:r w:rsidRPr="00F451B8">
        <w:rPr>
          <w:rFonts w:asciiTheme="majorBidi" w:hAnsiTheme="majorBidi" w:cstheme="majorBidi"/>
          <w:i/>
          <w:iCs/>
          <w:sz w:val="24"/>
          <w:szCs w:val="24"/>
          <w:lang w:val="es-ES_tradnl"/>
        </w:rPr>
        <w:t>towaine</w:t>
      </w:r>
      <w:r w:rsidRPr="00F451B8">
        <w:rPr>
          <w:rFonts w:asciiTheme="majorBidi" w:hAnsiTheme="majorBidi" w:cstheme="majorBidi"/>
          <w:sz w:val="24"/>
          <w:szCs w:val="24"/>
          <w:lang w:val="es-ES_tradnl"/>
        </w:rPr>
        <w:t xml:space="preserve">. Untuk maksud ini, peneliti melakukan </w:t>
      </w:r>
      <w:r w:rsidRPr="00F451B8">
        <w:rPr>
          <w:rFonts w:asciiTheme="majorBidi" w:hAnsiTheme="majorBidi" w:cstheme="majorBidi"/>
          <w:sz w:val="24"/>
          <w:szCs w:val="24"/>
          <w:lang w:val="es-ES_tradnl"/>
        </w:rPr>
        <w:lastRenderedPageBreak/>
        <w:t xml:space="preserve">dokumentasi gambar bergerak yang disimpan dalam format </w:t>
      </w:r>
      <w:r w:rsidRPr="00F451B8">
        <w:rPr>
          <w:rFonts w:asciiTheme="majorBidi" w:hAnsiTheme="majorBidi" w:cstheme="majorBidi"/>
          <w:i/>
          <w:sz w:val="24"/>
          <w:szCs w:val="24"/>
          <w:lang w:val="es-ES_tradnl"/>
        </w:rPr>
        <w:t>Video Compact Disk.</w:t>
      </w:r>
      <w:r w:rsidRPr="00F451B8">
        <w:rPr>
          <w:rFonts w:asciiTheme="majorBidi" w:hAnsiTheme="majorBidi" w:cstheme="majorBidi"/>
          <w:sz w:val="24"/>
          <w:szCs w:val="24"/>
          <w:lang w:val="es-ES_tradnl"/>
        </w:rPr>
        <w:t xml:space="preserve"> Data </w:t>
      </w:r>
      <w:r w:rsidRPr="00F451B8">
        <w:rPr>
          <w:rFonts w:asciiTheme="majorBidi" w:hAnsiTheme="majorBidi" w:cstheme="majorBidi"/>
          <w:i/>
          <w:iCs/>
          <w:sz w:val="24"/>
          <w:szCs w:val="24"/>
          <w:lang w:val="es-ES_tradnl"/>
        </w:rPr>
        <w:t>Video Compact Disk</w:t>
      </w:r>
      <w:r w:rsidRPr="00F451B8">
        <w:rPr>
          <w:rFonts w:asciiTheme="majorBidi" w:hAnsiTheme="majorBidi" w:cstheme="majorBidi"/>
          <w:sz w:val="24"/>
          <w:szCs w:val="24"/>
          <w:lang w:val="es-ES_tradnl"/>
        </w:rPr>
        <w:t xml:space="preserve"> ditayangkan dan diamati dengan menggunakan televisi atau di layar monitor komputer. Data tersebut merupakan dokumen-tasi tata upacara pelantikan </w:t>
      </w:r>
      <w:r w:rsidRPr="00F451B8">
        <w:rPr>
          <w:rFonts w:asciiTheme="majorBidi" w:hAnsiTheme="majorBidi" w:cstheme="majorBidi"/>
          <w:i/>
          <w:iCs/>
          <w:sz w:val="24"/>
          <w:szCs w:val="24"/>
          <w:lang w:val="es-ES_tradnl"/>
        </w:rPr>
        <w:t>datu</w:t>
      </w:r>
      <w:r w:rsidRPr="00F451B8">
        <w:rPr>
          <w:rFonts w:asciiTheme="majorBidi" w:hAnsiTheme="majorBidi" w:cstheme="majorBidi"/>
          <w:sz w:val="24"/>
          <w:szCs w:val="24"/>
          <w:lang w:val="es-ES_tradnl"/>
        </w:rPr>
        <w:t xml:space="preserve"> atau raja  yang dilaksanakan pada masa kemerdekaan RI. Upacara tersebut melibatkan </w:t>
      </w:r>
      <w:r w:rsidRPr="00F451B8">
        <w:rPr>
          <w:rFonts w:asciiTheme="majorBidi" w:hAnsiTheme="majorBidi" w:cstheme="majorBidi"/>
          <w:i/>
          <w:iCs/>
          <w:sz w:val="24"/>
          <w:szCs w:val="24"/>
          <w:lang w:val="es-ES_tradnl"/>
        </w:rPr>
        <w:t>bissu</w:t>
      </w:r>
      <w:r w:rsidRPr="00F451B8">
        <w:rPr>
          <w:rFonts w:asciiTheme="majorBidi" w:hAnsiTheme="majorBidi" w:cstheme="majorBidi"/>
          <w:sz w:val="24"/>
          <w:szCs w:val="24"/>
          <w:lang w:val="es-ES_tradnl"/>
        </w:rPr>
        <w:t xml:space="preserve"> sebagai tokoh sentral. Data ini sangat membantu utamanya dalam tahapan mengidentifikasi aktor.</w:t>
      </w:r>
    </w:p>
    <w:p w:rsidR="00F451B8" w:rsidRPr="00F451B8" w:rsidRDefault="00F451B8" w:rsidP="00F451B8">
      <w:pPr>
        <w:pStyle w:val="ListParagraph"/>
        <w:tabs>
          <w:tab w:val="right" w:pos="567"/>
        </w:tabs>
        <w:spacing w:after="0" w:line="340" w:lineRule="exact"/>
        <w:ind w:left="0" w:firstLine="562"/>
        <w:jc w:val="both"/>
        <w:rPr>
          <w:rFonts w:asciiTheme="majorBidi" w:hAnsiTheme="majorBidi" w:cstheme="majorBidi"/>
          <w:sz w:val="24"/>
          <w:szCs w:val="24"/>
        </w:rPr>
      </w:pPr>
      <w:r w:rsidRPr="00F451B8">
        <w:rPr>
          <w:rFonts w:asciiTheme="majorBidi" w:hAnsiTheme="majorBidi" w:cstheme="majorBidi"/>
          <w:sz w:val="24"/>
          <w:szCs w:val="24"/>
          <w:lang w:val="es-ES_tradnl"/>
        </w:rPr>
        <w:t xml:space="preserve"> Dilakukan pula </w:t>
      </w:r>
      <w:r w:rsidRPr="00F451B8">
        <w:rPr>
          <w:rFonts w:asciiTheme="majorBidi" w:hAnsiTheme="majorBidi" w:cstheme="majorBidi"/>
          <w:i/>
          <w:iCs/>
          <w:sz w:val="24"/>
          <w:szCs w:val="24"/>
          <w:lang w:val="es-ES_tradnl"/>
        </w:rPr>
        <w:t>indepth interview</w:t>
      </w:r>
      <w:r w:rsidRPr="00F451B8">
        <w:rPr>
          <w:rFonts w:asciiTheme="majorBidi" w:hAnsiTheme="majorBidi" w:cstheme="majorBidi"/>
          <w:sz w:val="24"/>
          <w:szCs w:val="24"/>
          <w:lang w:val="es-ES_tradnl"/>
        </w:rPr>
        <w:t xml:space="preserve"> untuk menggali data kualitatif dari informan </w:t>
      </w:r>
      <w:r w:rsidRPr="00F451B8">
        <w:rPr>
          <w:rFonts w:asciiTheme="majorBidi" w:hAnsiTheme="majorBidi" w:cstheme="majorBidi"/>
          <w:i/>
          <w:iCs/>
          <w:sz w:val="24"/>
          <w:szCs w:val="24"/>
          <w:lang w:val="es-ES_tradnl"/>
        </w:rPr>
        <w:t xml:space="preserve">towaine </w:t>
      </w:r>
      <w:r w:rsidRPr="00F451B8">
        <w:rPr>
          <w:rFonts w:asciiTheme="majorBidi" w:hAnsiTheme="majorBidi" w:cstheme="majorBidi"/>
          <w:sz w:val="24"/>
          <w:szCs w:val="24"/>
          <w:lang w:val="es-ES_tradnl"/>
        </w:rPr>
        <w:t xml:space="preserve">tokoh masyarakat, aparat peme-rintahan, dan tokoh dewan adat. Wawancara kepada </w:t>
      </w:r>
      <w:r w:rsidRPr="00F451B8">
        <w:rPr>
          <w:rFonts w:asciiTheme="majorBidi" w:hAnsiTheme="majorBidi" w:cstheme="majorBidi"/>
          <w:i/>
          <w:iCs/>
          <w:sz w:val="24"/>
          <w:szCs w:val="24"/>
          <w:lang w:val="es-ES_tradnl"/>
        </w:rPr>
        <w:t>towaine</w:t>
      </w:r>
      <w:r w:rsidRPr="00F451B8">
        <w:rPr>
          <w:rFonts w:asciiTheme="majorBidi" w:hAnsiTheme="majorBidi" w:cstheme="majorBidi"/>
          <w:sz w:val="24"/>
          <w:szCs w:val="24"/>
          <w:lang w:val="es-ES_tradnl"/>
        </w:rPr>
        <w:t xml:space="preserve"> ditu-jukan untuk mengetahui lebih dalam konsep dan makna yang berhubungan dengan tradisi yang diperankan oleh </w:t>
      </w:r>
      <w:r w:rsidRPr="00F451B8">
        <w:rPr>
          <w:rFonts w:asciiTheme="majorBidi" w:hAnsiTheme="majorBidi" w:cstheme="majorBidi"/>
          <w:i/>
          <w:iCs/>
          <w:sz w:val="24"/>
          <w:szCs w:val="24"/>
          <w:lang w:val="es-ES_tradnl"/>
        </w:rPr>
        <w:t>towaine</w:t>
      </w:r>
      <w:r w:rsidRPr="00F451B8">
        <w:rPr>
          <w:rFonts w:asciiTheme="majorBidi" w:hAnsiTheme="majorBidi" w:cstheme="majorBidi"/>
          <w:sz w:val="24"/>
          <w:szCs w:val="24"/>
          <w:lang w:val="es-ES_tradnl"/>
        </w:rPr>
        <w:t xml:space="preserve">. </w:t>
      </w:r>
      <w:proofErr w:type="gramStart"/>
      <w:r w:rsidRPr="00F451B8">
        <w:rPr>
          <w:rFonts w:asciiTheme="majorBidi" w:hAnsiTheme="majorBidi" w:cstheme="majorBidi"/>
          <w:sz w:val="24"/>
          <w:szCs w:val="24"/>
        </w:rPr>
        <w:t>Selain itu, dimaksudkan untuk mendapatkan informasi mengenai berbagai atraksi yang menampilkan kelompoknya.</w:t>
      </w:r>
      <w:proofErr w:type="gramEnd"/>
      <w:r w:rsidRPr="00F451B8">
        <w:rPr>
          <w:rFonts w:asciiTheme="majorBidi" w:hAnsiTheme="majorBidi" w:cstheme="majorBidi"/>
          <w:sz w:val="24"/>
          <w:szCs w:val="24"/>
        </w:rPr>
        <w:t xml:space="preserve"> </w:t>
      </w:r>
      <w:proofErr w:type="gramStart"/>
      <w:r w:rsidRPr="00F451B8">
        <w:rPr>
          <w:rFonts w:asciiTheme="majorBidi" w:hAnsiTheme="majorBidi" w:cstheme="majorBidi"/>
          <w:i/>
          <w:sz w:val="24"/>
          <w:szCs w:val="24"/>
        </w:rPr>
        <w:t xml:space="preserve">Interview </w:t>
      </w:r>
      <w:r w:rsidRPr="00F451B8">
        <w:rPr>
          <w:rFonts w:asciiTheme="majorBidi" w:hAnsiTheme="majorBidi" w:cstheme="majorBidi"/>
          <w:sz w:val="24"/>
          <w:szCs w:val="24"/>
        </w:rPr>
        <w:t xml:space="preserve">yang dilakukan kepada tokoh masyarakat untuk men-dapatkan gambaran yang jelas tentang persepsi umum masya-rakat kepada </w:t>
      </w:r>
      <w:r w:rsidRPr="00F451B8">
        <w:rPr>
          <w:rFonts w:asciiTheme="majorBidi" w:hAnsiTheme="majorBidi" w:cstheme="majorBidi"/>
          <w:i/>
          <w:iCs/>
          <w:sz w:val="24"/>
          <w:szCs w:val="24"/>
        </w:rPr>
        <w:t>towaine</w:t>
      </w:r>
      <w:r w:rsidRPr="00F451B8">
        <w:rPr>
          <w:rFonts w:asciiTheme="majorBidi" w:hAnsiTheme="majorBidi" w:cstheme="majorBidi"/>
          <w:sz w:val="24"/>
          <w:szCs w:val="24"/>
        </w:rPr>
        <w:t xml:space="preserve"> termasuk tanggapan tentang peran dan posisi </w:t>
      </w:r>
      <w:r w:rsidRPr="00F451B8">
        <w:rPr>
          <w:rFonts w:asciiTheme="majorBidi" w:hAnsiTheme="majorBidi" w:cstheme="majorBidi"/>
          <w:i/>
          <w:iCs/>
          <w:sz w:val="24"/>
          <w:szCs w:val="24"/>
        </w:rPr>
        <w:t xml:space="preserve">towaine </w:t>
      </w:r>
      <w:r w:rsidRPr="00F451B8">
        <w:rPr>
          <w:rFonts w:asciiTheme="majorBidi" w:hAnsiTheme="majorBidi" w:cstheme="majorBidi"/>
          <w:sz w:val="24"/>
          <w:szCs w:val="24"/>
        </w:rPr>
        <w:t>di tengah-tengah masyarakat.</w:t>
      </w:r>
      <w:proofErr w:type="gramEnd"/>
      <w:r w:rsidRPr="00F451B8">
        <w:rPr>
          <w:rFonts w:asciiTheme="majorBidi" w:hAnsiTheme="majorBidi" w:cstheme="majorBidi"/>
          <w:sz w:val="24"/>
          <w:szCs w:val="24"/>
        </w:rPr>
        <w:t xml:space="preserve"> </w:t>
      </w:r>
      <w:proofErr w:type="gramStart"/>
      <w:r w:rsidRPr="00F451B8">
        <w:rPr>
          <w:rFonts w:asciiTheme="majorBidi" w:hAnsiTheme="majorBidi" w:cstheme="majorBidi"/>
          <w:sz w:val="24"/>
          <w:szCs w:val="24"/>
        </w:rPr>
        <w:t xml:space="preserve">Selanjutnya, </w:t>
      </w:r>
      <w:r w:rsidRPr="00F451B8">
        <w:rPr>
          <w:rFonts w:asciiTheme="majorBidi" w:hAnsiTheme="majorBidi" w:cstheme="majorBidi"/>
          <w:i/>
          <w:sz w:val="24"/>
          <w:szCs w:val="24"/>
        </w:rPr>
        <w:t>interview</w:t>
      </w:r>
      <w:r w:rsidRPr="00F451B8">
        <w:rPr>
          <w:rFonts w:asciiTheme="majorBidi" w:hAnsiTheme="majorBidi" w:cstheme="majorBidi"/>
          <w:sz w:val="24"/>
          <w:szCs w:val="24"/>
        </w:rPr>
        <w:t xml:space="preserve"> juga dilakukan kepada aparat pemerintahan untuk mendapatkan tangapannya dalam hal pelibatan </w:t>
      </w:r>
      <w:r w:rsidRPr="00F451B8">
        <w:rPr>
          <w:rFonts w:asciiTheme="majorBidi" w:hAnsiTheme="majorBidi" w:cstheme="majorBidi"/>
          <w:i/>
          <w:iCs/>
          <w:sz w:val="24"/>
          <w:szCs w:val="24"/>
        </w:rPr>
        <w:t xml:space="preserve">towaine </w:t>
      </w:r>
      <w:r w:rsidRPr="00F451B8">
        <w:rPr>
          <w:rFonts w:asciiTheme="majorBidi" w:hAnsiTheme="majorBidi" w:cstheme="majorBidi"/>
          <w:sz w:val="24"/>
          <w:szCs w:val="24"/>
        </w:rPr>
        <w:t>dalam beberapa kegiatan pemerintah daerah.</w:t>
      </w:r>
      <w:proofErr w:type="gramEnd"/>
      <w:r w:rsidRPr="00F451B8">
        <w:rPr>
          <w:rFonts w:asciiTheme="majorBidi" w:hAnsiTheme="majorBidi" w:cstheme="majorBidi"/>
          <w:sz w:val="24"/>
          <w:szCs w:val="24"/>
        </w:rPr>
        <w:t xml:space="preserve"> </w:t>
      </w:r>
      <w:proofErr w:type="gramStart"/>
      <w:r w:rsidRPr="00F451B8">
        <w:rPr>
          <w:rFonts w:asciiTheme="majorBidi" w:hAnsiTheme="majorBidi" w:cstheme="majorBidi"/>
          <w:sz w:val="24"/>
          <w:szCs w:val="24"/>
        </w:rPr>
        <w:t xml:space="preserve">Terakhir, </w:t>
      </w:r>
      <w:r w:rsidRPr="00F451B8">
        <w:rPr>
          <w:rFonts w:asciiTheme="majorBidi" w:hAnsiTheme="majorBidi" w:cstheme="majorBidi"/>
          <w:i/>
          <w:sz w:val="24"/>
          <w:szCs w:val="24"/>
        </w:rPr>
        <w:t>interview</w:t>
      </w:r>
      <w:r w:rsidRPr="00F451B8">
        <w:rPr>
          <w:rFonts w:asciiTheme="majorBidi" w:hAnsiTheme="majorBidi" w:cstheme="majorBidi"/>
          <w:sz w:val="24"/>
          <w:szCs w:val="24"/>
        </w:rPr>
        <w:t xml:space="preserve"> juga dilakukan kepada tokoh dewan adat untuk mendapatkan tanggapannya mengenai kelangsungan sosial ekonomi </w:t>
      </w:r>
      <w:r w:rsidRPr="00F451B8">
        <w:rPr>
          <w:rFonts w:asciiTheme="majorBidi" w:hAnsiTheme="majorBidi" w:cstheme="majorBidi"/>
          <w:i/>
          <w:iCs/>
          <w:sz w:val="24"/>
          <w:szCs w:val="24"/>
        </w:rPr>
        <w:t>towaine</w:t>
      </w:r>
      <w:r w:rsidRPr="00F451B8">
        <w:rPr>
          <w:rFonts w:asciiTheme="majorBidi" w:hAnsiTheme="majorBidi" w:cstheme="majorBidi"/>
          <w:sz w:val="24"/>
          <w:szCs w:val="24"/>
        </w:rPr>
        <w:t>.</w:t>
      </w:r>
      <w:proofErr w:type="gramEnd"/>
      <w:r w:rsidRPr="00F451B8">
        <w:rPr>
          <w:rFonts w:asciiTheme="majorBidi" w:hAnsiTheme="majorBidi" w:cstheme="majorBidi"/>
          <w:sz w:val="24"/>
          <w:szCs w:val="24"/>
        </w:rPr>
        <w:t xml:space="preserve"> </w:t>
      </w:r>
      <w:proofErr w:type="gramStart"/>
      <w:r w:rsidRPr="00F451B8">
        <w:rPr>
          <w:rFonts w:asciiTheme="majorBidi" w:hAnsiTheme="majorBidi" w:cstheme="majorBidi"/>
          <w:sz w:val="24"/>
          <w:szCs w:val="24"/>
        </w:rPr>
        <w:t>Diharapkan informasi yang didapatkan dari informan di atas dapat lebih rinci dan dipertangungjawabkan.</w:t>
      </w:r>
      <w:proofErr w:type="gramEnd"/>
    </w:p>
    <w:p w:rsidR="00F451B8" w:rsidRPr="00F451B8" w:rsidRDefault="00F451B8" w:rsidP="00F451B8">
      <w:pPr>
        <w:tabs>
          <w:tab w:val="right" w:pos="567"/>
        </w:tabs>
        <w:spacing w:after="0" w:line="340" w:lineRule="exact"/>
        <w:ind w:firstLine="562"/>
        <w:jc w:val="both"/>
        <w:rPr>
          <w:rFonts w:asciiTheme="majorBidi" w:hAnsiTheme="majorBidi" w:cstheme="majorBidi"/>
          <w:sz w:val="24"/>
          <w:szCs w:val="24"/>
        </w:rPr>
      </w:pPr>
      <w:r w:rsidRPr="00F451B8">
        <w:rPr>
          <w:rFonts w:asciiTheme="majorBidi" w:hAnsiTheme="majorBidi" w:cstheme="majorBidi"/>
          <w:sz w:val="24"/>
          <w:szCs w:val="24"/>
        </w:rPr>
        <w:t xml:space="preserve">Analisis data yang digunakan adalah analisis data model interaktif yang dikemukakan oleh Matthew B. Miles. Terdapat tiga hal utama dalam model ini yaitu reduksi data, penyajian data, </w:t>
      </w:r>
      <w:proofErr w:type="gramStart"/>
      <w:r w:rsidRPr="00F451B8">
        <w:rPr>
          <w:rFonts w:asciiTheme="majorBidi" w:hAnsiTheme="majorBidi" w:cstheme="majorBidi"/>
          <w:sz w:val="24"/>
          <w:szCs w:val="24"/>
        </w:rPr>
        <w:t>dan</w:t>
      </w:r>
      <w:proofErr w:type="gramEnd"/>
      <w:r w:rsidRPr="00F451B8">
        <w:rPr>
          <w:rFonts w:asciiTheme="majorBidi" w:hAnsiTheme="majorBidi" w:cstheme="majorBidi"/>
          <w:sz w:val="24"/>
          <w:szCs w:val="24"/>
        </w:rPr>
        <w:t xml:space="preserve"> penarikan kesimpulan. Data yang diperoleh dari hasil observasi berupa dokumentasi gambar bergerak </w:t>
      </w:r>
      <w:proofErr w:type="gramStart"/>
      <w:r w:rsidRPr="00F451B8">
        <w:rPr>
          <w:rFonts w:asciiTheme="majorBidi" w:hAnsiTheme="majorBidi" w:cstheme="majorBidi"/>
          <w:sz w:val="24"/>
          <w:szCs w:val="24"/>
        </w:rPr>
        <w:t>akan</w:t>
      </w:r>
      <w:proofErr w:type="gramEnd"/>
      <w:r w:rsidRPr="00F451B8">
        <w:rPr>
          <w:rFonts w:asciiTheme="majorBidi" w:hAnsiTheme="majorBidi" w:cstheme="majorBidi"/>
          <w:sz w:val="24"/>
          <w:szCs w:val="24"/>
        </w:rPr>
        <w:t xml:space="preserve"> dideskripsikan apa adanya, begitu pula dengan hasil wawacara informan akan dicatat untuk selanjutnya direduksi. Reduksi data ini menjurus ke arah gagasan-gagasan </w:t>
      </w:r>
      <w:proofErr w:type="gramStart"/>
      <w:r w:rsidRPr="00F451B8">
        <w:rPr>
          <w:rFonts w:asciiTheme="majorBidi" w:hAnsiTheme="majorBidi" w:cstheme="majorBidi"/>
          <w:sz w:val="24"/>
          <w:szCs w:val="24"/>
        </w:rPr>
        <w:t>baru  guna</w:t>
      </w:r>
      <w:proofErr w:type="gramEnd"/>
      <w:r w:rsidRPr="00F451B8">
        <w:rPr>
          <w:rFonts w:asciiTheme="majorBidi" w:hAnsiTheme="majorBidi" w:cstheme="majorBidi"/>
          <w:sz w:val="24"/>
          <w:szCs w:val="24"/>
        </w:rPr>
        <w:t xml:space="preserve"> dimasukkan ke dalam suatu matriks atau penyajian data. </w:t>
      </w:r>
      <w:proofErr w:type="gramStart"/>
      <w:r w:rsidRPr="00F451B8">
        <w:rPr>
          <w:rFonts w:asciiTheme="majorBidi" w:hAnsiTheme="majorBidi" w:cstheme="majorBidi"/>
          <w:sz w:val="24"/>
          <w:szCs w:val="24"/>
        </w:rPr>
        <w:t>Pencatatan data mensyaratkan reduksi data selanjutnya.</w:t>
      </w:r>
      <w:proofErr w:type="gramEnd"/>
      <w:r w:rsidRPr="00F451B8">
        <w:rPr>
          <w:rFonts w:asciiTheme="majorBidi" w:hAnsiTheme="majorBidi" w:cstheme="majorBidi"/>
          <w:sz w:val="24"/>
          <w:szCs w:val="24"/>
        </w:rPr>
        <w:t xml:space="preserve"> Setelah penyajian </w:t>
      </w:r>
      <w:proofErr w:type="gramStart"/>
      <w:r w:rsidRPr="00F451B8">
        <w:rPr>
          <w:rFonts w:asciiTheme="majorBidi" w:hAnsiTheme="majorBidi" w:cstheme="majorBidi"/>
          <w:sz w:val="24"/>
          <w:szCs w:val="24"/>
        </w:rPr>
        <w:t>data  atau</w:t>
      </w:r>
      <w:proofErr w:type="gramEnd"/>
      <w:r w:rsidRPr="00F451B8">
        <w:rPr>
          <w:rFonts w:asciiTheme="majorBidi" w:hAnsiTheme="majorBidi" w:cstheme="majorBidi"/>
          <w:sz w:val="24"/>
          <w:szCs w:val="24"/>
        </w:rPr>
        <w:t xml:space="preserve"> matriks telah terisi maka sudah dapat ditarik kesimpulan.</w:t>
      </w:r>
    </w:p>
    <w:p w:rsidR="00F451B8" w:rsidRPr="00F451B8" w:rsidRDefault="00F451B8" w:rsidP="00F451B8">
      <w:pPr>
        <w:pStyle w:val="ListParagraph"/>
        <w:tabs>
          <w:tab w:val="right" w:pos="567"/>
        </w:tabs>
        <w:spacing w:after="0" w:line="340" w:lineRule="exact"/>
        <w:ind w:left="0" w:firstLine="562"/>
        <w:jc w:val="both"/>
        <w:rPr>
          <w:rFonts w:asciiTheme="majorBidi" w:hAnsiTheme="majorBidi" w:cstheme="majorBidi"/>
          <w:sz w:val="24"/>
          <w:szCs w:val="24"/>
        </w:rPr>
      </w:pPr>
      <w:proofErr w:type="gramStart"/>
      <w:r w:rsidRPr="00F451B8">
        <w:rPr>
          <w:rFonts w:asciiTheme="majorBidi" w:hAnsiTheme="majorBidi" w:cstheme="majorBidi"/>
          <w:sz w:val="24"/>
          <w:szCs w:val="24"/>
        </w:rPr>
        <w:t>Teori yang digunakan dalam kajian ini berdasarkan pada pendekatan fungsional-struktural yang menitikberatkan agar peneliti berupaya untuk menunjukkan relasi fungsional antara suatu unsur budaya atau gejala sosial budaya tertentu dengan struktur sosial yang ada dalam masyarakat.</w:t>
      </w:r>
      <w:proofErr w:type="gramEnd"/>
      <w:r w:rsidRPr="00F451B8">
        <w:rPr>
          <w:rStyle w:val="FootnoteReference"/>
          <w:rFonts w:asciiTheme="majorBidi" w:hAnsiTheme="majorBidi" w:cstheme="majorBidi"/>
          <w:sz w:val="24"/>
          <w:szCs w:val="24"/>
        </w:rPr>
        <w:footnoteReference w:id="3"/>
      </w:r>
      <w:r w:rsidRPr="00F451B8">
        <w:rPr>
          <w:rFonts w:asciiTheme="majorBidi" w:hAnsiTheme="majorBidi" w:cstheme="majorBidi"/>
          <w:sz w:val="24"/>
          <w:szCs w:val="24"/>
        </w:rPr>
        <w:t xml:space="preserve"> </w:t>
      </w:r>
      <w:r w:rsidRPr="00F451B8">
        <w:rPr>
          <w:rFonts w:asciiTheme="majorBidi" w:hAnsiTheme="majorBidi" w:cstheme="majorBidi"/>
          <w:sz w:val="24"/>
          <w:szCs w:val="24"/>
          <w:lang w:val="es-ES_tradnl"/>
        </w:rPr>
        <w:t xml:space="preserve">Dalam hal ini yaitu relasi fungsional antara  tradisi </w:t>
      </w:r>
      <w:r w:rsidRPr="00F451B8">
        <w:rPr>
          <w:rFonts w:asciiTheme="majorBidi" w:hAnsiTheme="majorBidi" w:cstheme="majorBidi"/>
          <w:iCs/>
          <w:sz w:val="24"/>
          <w:szCs w:val="24"/>
          <w:lang w:val="es-ES_tradnl"/>
        </w:rPr>
        <w:t>perempuan</w:t>
      </w:r>
      <w:r w:rsidRPr="00F451B8">
        <w:rPr>
          <w:rFonts w:asciiTheme="majorBidi" w:hAnsiTheme="majorBidi" w:cstheme="majorBidi"/>
          <w:sz w:val="24"/>
          <w:szCs w:val="24"/>
          <w:lang w:val="es-ES_tradnl"/>
        </w:rPr>
        <w:t xml:space="preserve"> </w:t>
      </w:r>
      <w:r w:rsidRPr="00F451B8">
        <w:rPr>
          <w:rFonts w:asciiTheme="majorBidi" w:hAnsiTheme="majorBidi" w:cstheme="majorBidi"/>
          <w:i/>
          <w:sz w:val="24"/>
          <w:szCs w:val="24"/>
          <w:lang w:val="es-ES_tradnl"/>
        </w:rPr>
        <w:t xml:space="preserve">towaine </w:t>
      </w:r>
      <w:r w:rsidRPr="00F451B8">
        <w:rPr>
          <w:rFonts w:asciiTheme="majorBidi" w:hAnsiTheme="majorBidi" w:cstheme="majorBidi"/>
          <w:sz w:val="24"/>
          <w:szCs w:val="24"/>
          <w:lang w:val="es-ES_tradnl"/>
        </w:rPr>
        <w:t xml:space="preserve">dan relasi aktor yang menyebabkan kelompok ini bertahan hinga kini. Pendekatan fungsional-struktural yang digunakan berdasarkan yang telah dikembangkan oleh Tallcot </w:t>
      </w:r>
      <w:r w:rsidRPr="00F451B8">
        <w:rPr>
          <w:rFonts w:asciiTheme="majorBidi" w:hAnsiTheme="majorBidi" w:cstheme="majorBidi"/>
          <w:sz w:val="24"/>
          <w:szCs w:val="24"/>
          <w:lang w:val="es-ES_tradnl"/>
        </w:rPr>
        <w:lastRenderedPageBreak/>
        <w:t>Parsons.</w:t>
      </w:r>
      <w:r w:rsidRPr="00F451B8">
        <w:rPr>
          <w:rStyle w:val="FootnoteReference"/>
          <w:rFonts w:asciiTheme="majorBidi" w:hAnsiTheme="majorBidi" w:cstheme="majorBidi"/>
          <w:sz w:val="24"/>
          <w:szCs w:val="24"/>
          <w:lang w:val="es-ES_tradnl"/>
        </w:rPr>
        <w:footnoteReference w:id="4"/>
      </w:r>
      <w:r w:rsidRPr="00F451B8">
        <w:rPr>
          <w:rFonts w:asciiTheme="majorBidi" w:hAnsiTheme="majorBidi" w:cstheme="majorBidi"/>
          <w:sz w:val="24"/>
          <w:szCs w:val="24"/>
          <w:lang w:val="es-ES_tradnl"/>
        </w:rPr>
        <w:t xml:space="preserve"> Perubahan yang terjadi melalui penyesuaian terhadap unsur-unsur yang datang dari luar (</w:t>
      </w:r>
      <w:r w:rsidRPr="00F451B8">
        <w:rPr>
          <w:rFonts w:asciiTheme="majorBidi" w:hAnsiTheme="majorBidi" w:cstheme="majorBidi"/>
          <w:i/>
          <w:sz w:val="24"/>
          <w:szCs w:val="24"/>
          <w:lang w:val="es-ES_tradnl"/>
        </w:rPr>
        <w:t>extra</w:t>
      </w:r>
      <w:r w:rsidRPr="00F451B8">
        <w:rPr>
          <w:rFonts w:asciiTheme="majorBidi" w:hAnsiTheme="majorBidi" w:cstheme="majorBidi"/>
          <w:sz w:val="24"/>
          <w:szCs w:val="24"/>
          <w:lang w:val="es-ES_tradnl"/>
        </w:rPr>
        <w:t xml:space="preserve"> </w:t>
      </w:r>
      <w:r w:rsidRPr="00F451B8">
        <w:rPr>
          <w:rFonts w:asciiTheme="majorBidi" w:hAnsiTheme="majorBidi" w:cstheme="majorBidi"/>
          <w:i/>
          <w:sz w:val="24"/>
          <w:szCs w:val="24"/>
          <w:lang w:val="es-ES_tradnl"/>
        </w:rPr>
        <w:t>systemic change).</w:t>
      </w:r>
      <w:r w:rsidRPr="00F451B8">
        <w:rPr>
          <w:rFonts w:asciiTheme="majorBidi" w:hAnsiTheme="majorBidi" w:cstheme="majorBidi"/>
          <w:sz w:val="24"/>
          <w:szCs w:val="24"/>
          <w:lang w:val="es-ES_tradnl"/>
        </w:rPr>
        <w:t xml:space="preserve">  </w:t>
      </w:r>
    </w:p>
    <w:p w:rsidR="00F451B8" w:rsidRPr="00F451B8" w:rsidRDefault="00F451B8" w:rsidP="00F451B8">
      <w:pPr>
        <w:pStyle w:val="ListParagraph"/>
        <w:spacing w:after="0" w:line="340" w:lineRule="exact"/>
        <w:ind w:left="0" w:firstLine="709"/>
        <w:jc w:val="both"/>
        <w:rPr>
          <w:rFonts w:asciiTheme="majorBidi" w:hAnsiTheme="majorBidi" w:cstheme="majorBidi"/>
          <w:sz w:val="24"/>
          <w:szCs w:val="24"/>
        </w:rPr>
      </w:pPr>
      <w:r w:rsidRPr="00F451B8">
        <w:rPr>
          <w:rFonts w:asciiTheme="majorBidi" w:hAnsiTheme="majorBidi" w:cstheme="majorBidi"/>
          <w:sz w:val="24"/>
          <w:szCs w:val="24"/>
        </w:rPr>
        <w:t>Azra membahas secara mendalam dan tuntas  dan kemudian menyimpulkan bahwa jika orang-orang Sulawesi Selatan/Barat dikenal secara umum sebagai orang-orang Muslim yang taat di Nusantara ini, maka kita tidak menganggap kecil peranan Al-Maqassari dalam pengembangan identitas ini.</w:t>
      </w:r>
      <w:r w:rsidRPr="00F451B8">
        <w:rPr>
          <w:rStyle w:val="FootnoteReference"/>
          <w:rFonts w:asciiTheme="majorBidi" w:hAnsiTheme="majorBidi" w:cstheme="majorBidi"/>
          <w:sz w:val="24"/>
          <w:szCs w:val="24"/>
        </w:rPr>
        <w:footnoteReference w:id="5"/>
      </w:r>
      <w:r w:rsidRPr="00F451B8">
        <w:rPr>
          <w:rFonts w:asciiTheme="majorBidi" w:hAnsiTheme="majorBidi" w:cstheme="majorBidi"/>
          <w:sz w:val="24"/>
          <w:szCs w:val="24"/>
        </w:rPr>
        <w:t xml:space="preserve"> Jika kesimpulan ini diterima, maka dapat dikatakan bahwa dinamika perkembangan Islam di Sulawesi Selatan dan Barat terus berlangsung dan berkembang, sejak para penguasa dan penduduk wilayah ini menerima Islam secara resmi di sekitar awal abad ke-17, hingga dewasa ini.</w:t>
      </w:r>
      <w:r w:rsidRPr="00F451B8">
        <w:rPr>
          <w:rStyle w:val="FootnoteReference"/>
          <w:rFonts w:asciiTheme="majorBidi" w:hAnsiTheme="majorBidi" w:cstheme="majorBidi"/>
          <w:sz w:val="24"/>
          <w:szCs w:val="24"/>
        </w:rPr>
        <w:footnoteReference w:id="6"/>
      </w:r>
      <w:r w:rsidRPr="00F451B8">
        <w:rPr>
          <w:rFonts w:asciiTheme="majorBidi" w:hAnsiTheme="majorBidi" w:cstheme="majorBidi"/>
          <w:sz w:val="24"/>
          <w:szCs w:val="24"/>
        </w:rPr>
        <w:t xml:space="preserve"> </w:t>
      </w:r>
    </w:p>
    <w:p w:rsidR="00F451B8" w:rsidRPr="00F451B8" w:rsidRDefault="00F451B8" w:rsidP="00F451B8">
      <w:pPr>
        <w:pStyle w:val="ListParagraph"/>
        <w:spacing w:after="0" w:line="340" w:lineRule="exact"/>
        <w:ind w:left="0" w:firstLine="709"/>
        <w:jc w:val="both"/>
        <w:rPr>
          <w:rFonts w:asciiTheme="majorBidi" w:hAnsiTheme="majorBidi" w:cstheme="majorBidi"/>
          <w:sz w:val="24"/>
          <w:szCs w:val="24"/>
        </w:rPr>
      </w:pPr>
      <w:r w:rsidRPr="00F451B8">
        <w:rPr>
          <w:rFonts w:asciiTheme="majorBidi" w:hAnsiTheme="majorBidi" w:cstheme="majorBidi"/>
          <w:sz w:val="24"/>
          <w:szCs w:val="24"/>
        </w:rPr>
        <w:t xml:space="preserve">Pengetahuan tentang latar historis di atas </w:t>
      </w:r>
      <w:proofErr w:type="gramStart"/>
      <w:r w:rsidRPr="00F451B8">
        <w:rPr>
          <w:rFonts w:asciiTheme="majorBidi" w:hAnsiTheme="majorBidi" w:cstheme="majorBidi"/>
          <w:sz w:val="24"/>
          <w:szCs w:val="24"/>
        </w:rPr>
        <w:t>akan</w:t>
      </w:r>
      <w:proofErr w:type="gramEnd"/>
      <w:r w:rsidRPr="00F451B8">
        <w:rPr>
          <w:rFonts w:asciiTheme="majorBidi" w:hAnsiTheme="majorBidi" w:cstheme="majorBidi"/>
          <w:sz w:val="24"/>
          <w:szCs w:val="24"/>
        </w:rPr>
        <w:t xml:space="preserve"> mengantarkan cakrawala pemikiran pada dinamika perkembangan perempuan di Sulawesi Barat, sebagai salah satu wilayah dari Sulawesi Barat saat ini. </w:t>
      </w:r>
      <w:proofErr w:type="gramStart"/>
      <w:r w:rsidRPr="00F451B8">
        <w:rPr>
          <w:rFonts w:asciiTheme="majorBidi" w:hAnsiTheme="majorBidi" w:cstheme="majorBidi"/>
          <w:sz w:val="24"/>
          <w:szCs w:val="24"/>
        </w:rPr>
        <w:t>Sebagaimana wilayah-wilayah lainnya di Nusantara pada masa lalu, Mandar adalah sebuah kerajaan besar di samping kerajaan-kerajaan lainnya, seperti Luwu, Gowa, Soppeng, Wajo, dan Bone.</w:t>
      </w:r>
      <w:proofErr w:type="gramEnd"/>
      <w:r w:rsidRPr="00F451B8">
        <w:rPr>
          <w:rFonts w:asciiTheme="majorBidi" w:hAnsiTheme="majorBidi" w:cstheme="majorBidi"/>
          <w:sz w:val="24"/>
          <w:szCs w:val="24"/>
        </w:rPr>
        <w:t xml:space="preserve"> </w:t>
      </w:r>
      <w:proofErr w:type="gramStart"/>
      <w:r w:rsidRPr="00F451B8">
        <w:rPr>
          <w:rFonts w:asciiTheme="majorBidi" w:hAnsiTheme="majorBidi" w:cstheme="majorBidi"/>
          <w:sz w:val="24"/>
          <w:szCs w:val="24"/>
        </w:rPr>
        <w:t>Sebagai sebuah kerajaan, Mandar memiliki struktur pemerintahan, budaya, dan adat istiadat tersendiri.</w:t>
      </w:r>
      <w:proofErr w:type="gramEnd"/>
      <w:r w:rsidRPr="00F451B8">
        <w:rPr>
          <w:rFonts w:asciiTheme="majorBidi" w:hAnsiTheme="majorBidi" w:cstheme="majorBidi"/>
          <w:sz w:val="24"/>
          <w:szCs w:val="24"/>
        </w:rPr>
        <w:t xml:space="preserve"> </w:t>
      </w:r>
      <w:proofErr w:type="gramStart"/>
      <w:r w:rsidRPr="00F451B8">
        <w:rPr>
          <w:rFonts w:asciiTheme="majorBidi" w:hAnsiTheme="majorBidi" w:cstheme="majorBidi"/>
          <w:sz w:val="24"/>
          <w:szCs w:val="24"/>
        </w:rPr>
        <w:t>Masyarakat Mandar memiliki tata nilai yang tersimpul di dalam sebuah sistem budaya</w:t>
      </w:r>
      <w:r w:rsidRPr="00F451B8">
        <w:rPr>
          <w:rFonts w:asciiTheme="majorBidi" w:hAnsiTheme="majorBidi" w:cstheme="majorBidi"/>
          <w:i/>
          <w:iCs/>
          <w:sz w:val="24"/>
          <w:szCs w:val="24"/>
        </w:rPr>
        <w:t>.</w:t>
      </w:r>
      <w:proofErr w:type="gramEnd"/>
      <w:r w:rsidRPr="00F451B8">
        <w:rPr>
          <w:rFonts w:asciiTheme="majorBidi" w:hAnsiTheme="majorBidi" w:cstheme="majorBidi"/>
          <w:sz w:val="24"/>
          <w:szCs w:val="24"/>
        </w:rPr>
        <w:t xml:space="preserve"> </w:t>
      </w:r>
      <w:proofErr w:type="gramStart"/>
      <w:r w:rsidRPr="00F451B8">
        <w:rPr>
          <w:rFonts w:asciiTheme="majorBidi" w:hAnsiTheme="majorBidi" w:cstheme="majorBidi"/>
          <w:sz w:val="24"/>
          <w:szCs w:val="24"/>
        </w:rPr>
        <w:t>Sebelum datangnya Islam.</w:t>
      </w:r>
      <w:proofErr w:type="gramEnd"/>
      <w:r w:rsidRPr="00F451B8">
        <w:rPr>
          <w:rFonts w:asciiTheme="majorBidi" w:hAnsiTheme="majorBidi" w:cstheme="majorBidi"/>
          <w:sz w:val="24"/>
          <w:szCs w:val="24"/>
        </w:rPr>
        <w:t xml:space="preserve"> Namun demikian, setelah masyarakat Majene memeluk agama Islam, maka sistem budaya</w:t>
      </w:r>
      <w:r w:rsidRPr="00F451B8">
        <w:rPr>
          <w:rFonts w:asciiTheme="majorBidi" w:hAnsiTheme="majorBidi" w:cstheme="majorBidi"/>
          <w:i/>
          <w:iCs/>
          <w:sz w:val="24"/>
          <w:szCs w:val="24"/>
        </w:rPr>
        <w:t xml:space="preserve"> </w:t>
      </w:r>
      <w:r w:rsidRPr="00F451B8">
        <w:rPr>
          <w:rFonts w:asciiTheme="majorBidi" w:hAnsiTheme="majorBidi" w:cstheme="majorBidi"/>
          <w:sz w:val="24"/>
          <w:szCs w:val="24"/>
        </w:rPr>
        <w:t xml:space="preserve">tersebut berasaskan pada </w:t>
      </w:r>
      <w:proofErr w:type="gramStart"/>
      <w:r w:rsidRPr="00F451B8">
        <w:rPr>
          <w:rFonts w:asciiTheme="majorBidi" w:hAnsiTheme="majorBidi" w:cstheme="majorBidi"/>
          <w:i/>
          <w:iCs/>
          <w:sz w:val="24"/>
          <w:szCs w:val="24"/>
        </w:rPr>
        <w:t>sara</w:t>
      </w:r>
      <w:proofErr w:type="gramEnd"/>
      <w:r w:rsidRPr="00F451B8">
        <w:rPr>
          <w:rFonts w:asciiTheme="majorBidi" w:hAnsiTheme="majorBidi" w:cstheme="majorBidi"/>
          <w:sz w:val="24"/>
          <w:szCs w:val="24"/>
        </w:rPr>
        <w:t xml:space="preserve">.   </w:t>
      </w:r>
      <w:proofErr w:type="gramStart"/>
      <w:r w:rsidRPr="00F451B8">
        <w:rPr>
          <w:rFonts w:asciiTheme="majorBidi" w:hAnsiTheme="majorBidi" w:cstheme="majorBidi"/>
          <w:i/>
          <w:iCs/>
          <w:sz w:val="24"/>
          <w:szCs w:val="24"/>
        </w:rPr>
        <w:t>sara</w:t>
      </w:r>
      <w:proofErr w:type="gramEnd"/>
      <w:r w:rsidRPr="00F451B8">
        <w:rPr>
          <w:rFonts w:asciiTheme="majorBidi" w:hAnsiTheme="majorBidi" w:cstheme="majorBidi"/>
          <w:i/>
          <w:iCs/>
          <w:sz w:val="24"/>
          <w:szCs w:val="24"/>
        </w:rPr>
        <w:t>’</w:t>
      </w:r>
      <w:r w:rsidRPr="00F451B8">
        <w:rPr>
          <w:rFonts w:asciiTheme="majorBidi" w:hAnsiTheme="majorBidi" w:cstheme="majorBidi"/>
          <w:sz w:val="24"/>
          <w:szCs w:val="24"/>
        </w:rPr>
        <w:t>, merupakan refleksi dari nilai-nilai ajaran Islam.</w:t>
      </w:r>
      <w:r w:rsidRPr="00F451B8">
        <w:rPr>
          <w:rStyle w:val="FootnoteReference"/>
          <w:rFonts w:asciiTheme="majorBidi" w:hAnsiTheme="majorBidi" w:cstheme="majorBidi"/>
          <w:sz w:val="24"/>
          <w:szCs w:val="24"/>
        </w:rPr>
        <w:footnoteReference w:id="7"/>
      </w:r>
    </w:p>
    <w:p w:rsidR="00F451B8" w:rsidRPr="00F451B8" w:rsidRDefault="00F451B8" w:rsidP="00F451B8">
      <w:pPr>
        <w:pStyle w:val="ListParagraph"/>
        <w:spacing w:after="0" w:line="340" w:lineRule="exact"/>
        <w:ind w:left="0" w:firstLine="709"/>
        <w:jc w:val="both"/>
        <w:rPr>
          <w:rFonts w:asciiTheme="majorBidi" w:hAnsiTheme="majorBidi" w:cstheme="majorBidi"/>
          <w:sz w:val="24"/>
          <w:szCs w:val="24"/>
        </w:rPr>
      </w:pPr>
      <w:r w:rsidRPr="00F451B8">
        <w:rPr>
          <w:rFonts w:asciiTheme="majorBidi" w:hAnsiTheme="majorBidi" w:cstheme="majorBidi"/>
          <w:sz w:val="24"/>
          <w:szCs w:val="24"/>
        </w:rPr>
        <w:t xml:space="preserve"> </w:t>
      </w:r>
      <w:proofErr w:type="gramStart"/>
      <w:r w:rsidRPr="00F451B8">
        <w:rPr>
          <w:rFonts w:asciiTheme="majorBidi" w:hAnsiTheme="majorBidi" w:cstheme="majorBidi"/>
          <w:sz w:val="24"/>
          <w:szCs w:val="24"/>
        </w:rPr>
        <w:t>Oleh karena itu, jika kepribadian masyarakat Sulawesi Barat tersimpul dalam nilai-nilai budaya, maka kepribadian tersebut juga merupakan cerminan dari ajaran Islam, sebagai bagian dari sistem budaya</w:t>
      </w:r>
      <w:r w:rsidRPr="00F451B8">
        <w:rPr>
          <w:rFonts w:asciiTheme="majorBidi" w:hAnsiTheme="majorBidi" w:cstheme="majorBidi"/>
          <w:i/>
          <w:iCs/>
          <w:sz w:val="24"/>
          <w:szCs w:val="24"/>
        </w:rPr>
        <w:t>.</w:t>
      </w:r>
      <w:proofErr w:type="gramEnd"/>
      <w:r w:rsidRPr="00F451B8">
        <w:rPr>
          <w:rFonts w:asciiTheme="majorBidi" w:hAnsiTheme="majorBidi" w:cstheme="majorBidi"/>
          <w:sz w:val="24"/>
          <w:szCs w:val="24"/>
        </w:rPr>
        <w:t xml:space="preserve"> Dalam konteks ini, Mattulada mengatakan bahwa: </w:t>
      </w:r>
    </w:p>
    <w:p w:rsidR="00F451B8" w:rsidRPr="00100202" w:rsidRDefault="00F451B8" w:rsidP="00F451B8">
      <w:pPr>
        <w:pStyle w:val="ListParagraph"/>
        <w:spacing w:before="120" w:after="120" w:line="240" w:lineRule="auto"/>
        <w:ind w:left="425"/>
        <w:jc w:val="both"/>
        <w:rPr>
          <w:rFonts w:ascii="Times New Roman" w:hAnsi="Times New Roman" w:cs="Times New Roman"/>
          <w:sz w:val="24"/>
          <w:szCs w:val="24"/>
        </w:rPr>
      </w:pPr>
      <w:r w:rsidRPr="00100202">
        <w:rPr>
          <w:rFonts w:ascii="Times New Roman" w:hAnsi="Times New Roman" w:cs="Times New Roman"/>
          <w:sz w:val="24"/>
          <w:szCs w:val="24"/>
        </w:rPr>
        <w:t xml:space="preserve">Melalui pranata </w:t>
      </w:r>
      <w:proofErr w:type="gramStart"/>
      <w:r w:rsidRPr="00100202">
        <w:rPr>
          <w:rFonts w:ascii="Times New Roman" w:hAnsi="Times New Roman" w:cs="Times New Roman"/>
          <w:i/>
          <w:iCs/>
          <w:sz w:val="24"/>
          <w:szCs w:val="24"/>
        </w:rPr>
        <w:t>sara</w:t>
      </w:r>
      <w:proofErr w:type="gramEnd"/>
      <w:r w:rsidRPr="00100202">
        <w:rPr>
          <w:rFonts w:ascii="Times New Roman" w:hAnsi="Times New Roman" w:cs="Times New Roman"/>
          <w:i/>
          <w:iCs/>
          <w:sz w:val="24"/>
          <w:szCs w:val="24"/>
        </w:rPr>
        <w:t>’</w:t>
      </w:r>
      <w:r w:rsidRPr="00100202">
        <w:rPr>
          <w:rFonts w:ascii="Times New Roman" w:hAnsi="Times New Roman" w:cs="Times New Roman"/>
          <w:sz w:val="24"/>
          <w:szCs w:val="24"/>
        </w:rPr>
        <w:t>, berlangsunglah proses penerimaan Islam yang lambat laun member</w:t>
      </w:r>
      <w:r>
        <w:rPr>
          <w:rFonts w:ascii="Times New Roman" w:hAnsi="Times New Roman" w:cs="Times New Roman"/>
          <w:sz w:val="24"/>
          <w:szCs w:val="24"/>
        </w:rPr>
        <w:t>i</w:t>
      </w:r>
      <w:r w:rsidRPr="00100202">
        <w:rPr>
          <w:rFonts w:ascii="Times New Roman" w:hAnsi="Times New Roman" w:cs="Times New Roman"/>
          <w:sz w:val="24"/>
          <w:szCs w:val="24"/>
        </w:rPr>
        <w:t xml:space="preserve"> warna lebih</w:t>
      </w:r>
      <w:r>
        <w:rPr>
          <w:rFonts w:ascii="Times New Roman" w:hAnsi="Times New Roman" w:cs="Times New Roman"/>
          <w:sz w:val="24"/>
          <w:szCs w:val="24"/>
        </w:rPr>
        <w:t xml:space="preserve"> tegas kepada budaya ke</w:t>
      </w:r>
      <w:r w:rsidRPr="00100202">
        <w:rPr>
          <w:rFonts w:ascii="Times New Roman" w:hAnsi="Times New Roman" w:cs="Times New Roman"/>
          <w:sz w:val="24"/>
          <w:szCs w:val="24"/>
        </w:rPr>
        <w:t xml:space="preserve">seluruhnya, sehingga bagi orang </w:t>
      </w:r>
      <w:r>
        <w:rPr>
          <w:rFonts w:ascii="Times New Roman" w:hAnsi="Times New Roman" w:cs="Times New Roman"/>
          <w:sz w:val="24"/>
          <w:szCs w:val="24"/>
        </w:rPr>
        <w:t>Mandar</w:t>
      </w:r>
      <w:r w:rsidRPr="00100202">
        <w:rPr>
          <w:rFonts w:ascii="Times New Roman" w:hAnsi="Times New Roman" w:cs="Times New Roman"/>
          <w:sz w:val="24"/>
          <w:szCs w:val="24"/>
        </w:rPr>
        <w:t xml:space="preserve">, Islam itu identik dengan kebudayaan </w:t>
      </w:r>
      <w:r>
        <w:rPr>
          <w:rFonts w:ascii="Times New Roman" w:hAnsi="Times New Roman" w:cs="Times New Roman"/>
          <w:sz w:val="24"/>
          <w:szCs w:val="24"/>
        </w:rPr>
        <w:t>Mandar</w:t>
      </w:r>
      <w:r w:rsidRPr="00100202">
        <w:rPr>
          <w:rFonts w:ascii="Times New Roman" w:hAnsi="Times New Roman" w:cs="Times New Roman"/>
          <w:sz w:val="24"/>
          <w:szCs w:val="24"/>
        </w:rPr>
        <w:t xml:space="preserve">, dengan segala aspeknya. </w:t>
      </w:r>
      <w:proofErr w:type="gramStart"/>
      <w:r w:rsidRPr="00100202">
        <w:rPr>
          <w:rFonts w:ascii="Times New Roman" w:hAnsi="Times New Roman" w:cs="Times New Roman"/>
          <w:sz w:val="24"/>
          <w:szCs w:val="24"/>
        </w:rPr>
        <w:t>San</w:t>
      </w:r>
      <w:r>
        <w:rPr>
          <w:rFonts w:ascii="Times New Roman" w:hAnsi="Times New Roman" w:cs="Times New Roman"/>
          <w:sz w:val="24"/>
          <w:szCs w:val="24"/>
        </w:rPr>
        <w:t>gat janggal bagi sebagian orang</w:t>
      </w:r>
      <w:r w:rsidRPr="00100202">
        <w:rPr>
          <w:rFonts w:ascii="Times New Roman" w:hAnsi="Times New Roman" w:cs="Times New Roman"/>
          <w:sz w:val="24"/>
          <w:szCs w:val="24"/>
        </w:rPr>
        <w:t xml:space="preserve"> </w:t>
      </w:r>
      <w:r>
        <w:rPr>
          <w:rFonts w:ascii="Times New Roman" w:hAnsi="Times New Roman" w:cs="Times New Roman"/>
          <w:sz w:val="24"/>
          <w:szCs w:val="24"/>
        </w:rPr>
        <w:t>Mandar</w:t>
      </w:r>
      <w:r w:rsidRPr="00100202">
        <w:rPr>
          <w:rFonts w:ascii="Times New Roman" w:hAnsi="Times New Roman" w:cs="Times New Roman"/>
          <w:sz w:val="24"/>
          <w:szCs w:val="24"/>
        </w:rPr>
        <w:t xml:space="preserve"> apabila dikatakan bahwa ada orang </w:t>
      </w:r>
      <w:r>
        <w:rPr>
          <w:rFonts w:ascii="Times New Roman" w:hAnsi="Times New Roman" w:cs="Times New Roman"/>
          <w:sz w:val="24"/>
          <w:szCs w:val="24"/>
        </w:rPr>
        <w:t>Mandar</w:t>
      </w:r>
      <w:r w:rsidRPr="00100202">
        <w:rPr>
          <w:rFonts w:ascii="Times New Roman" w:hAnsi="Times New Roman" w:cs="Times New Roman"/>
          <w:sz w:val="24"/>
          <w:szCs w:val="24"/>
        </w:rPr>
        <w:t xml:space="preserve"> yang bukan Islam (</w:t>
      </w:r>
      <w:r w:rsidRPr="00100202">
        <w:rPr>
          <w:rFonts w:ascii="Times New Roman" w:hAnsi="Times New Roman" w:cs="Times New Roman"/>
          <w:i/>
          <w:iCs/>
          <w:sz w:val="24"/>
          <w:szCs w:val="24"/>
        </w:rPr>
        <w:t>tidak beragama Islam, pen.</w:t>
      </w:r>
      <w:r w:rsidRPr="00100202">
        <w:rPr>
          <w:rFonts w:ascii="Times New Roman" w:hAnsi="Times New Roman" w:cs="Times New Roman"/>
          <w:sz w:val="24"/>
          <w:szCs w:val="24"/>
        </w:rPr>
        <w:t xml:space="preserve">), karena orang itu berarti menyalahi </w:t>
      </w:r>
      <w:r>
        <w:rPr>
          <w:rFonts w:ascii="Times New Roman" w:hAnsi="Times New Roman" w:cs="Times New Roman"/>
          <w:sz w:val="24"/>
          <w:szCs w:val="24"/>
        </w:rPr>
        <w:t>karakter sifat orang Mandar</w:t>
      </w:r>
      <w:r w:rsidRPr="00100202">
        <w:rPr>
          <w:rFonts w:ascii="Times New Roman" w:hAnsi="Times New Roman" w:cs="Times New Roman"/>
          <w:sz w:val="24"/>
          <w:szCs w:val="24"/>
        </w:rPr>
        <w:t xml:space="preserve"> dan karena </w:t>
      </w:r>
      <w:r>
        <w:rPr>
          <w:rFonts w:ascii="Times New Roman" w:hAnsi="Times New Roman" w:cs="Times New Roman"/>
          <w:sz w:val="24"/>
          <w:szCs w:val="24"/>
        </w:rPr>
        <w:t xml:space="preserve">budaya </w:t>
      </w:r>
      <w:r w:rsidRPr="00100202">
        <w:rPr>
          <w:rFonts w:ascii="Times New Roman" w:hAnsi="Times New Roman" w:cs="Times New Roman"/>
          <w:sz w:val="24"/>
          <w:szCs w:val="24"/>
        </w:rPr>
        <w:t xml:space="preserve">memberi identitas kepada orang </w:t>
      </w:r>
      <w:r>
        <w:rPr>
          <w:rFonts w:ascii="Times New Roman" w:hAnsi="Times New Roman" w:cs="Times New Roman"/>
          <w:sz w:val="24"/>
          <w:szCs w:val="24"/>
        </w:rPr>
        <w:t>Mandar</w:t>
      </w:r>
      <w:r w:rsidRPr="00100202">
        <w:rPr>
          <w:rFonts w:ascii="Times New Roman" w:hAnsi="Times New Roman" w:cs="Times New Roman"/>
          <w:sz w:val="24"/>
          <w:szCs w:val="24"/>
        </w:rPr>
        <w:t xml:space="preserve">, maka orang </w:t>
      </w:r>
      <w:r w:rsidRPr="00100202">
        <w:rPr>
          <w:rFonts w:ascii="Times New Roman" w:hAnsi="Times New Roman" w:cs="Times New Roman"/>
          <w:sz w:val="24"/>
          <w:szCs w:val="24"/>
        </w:rPr>
        <w:lastRenderedPageBreak/>
        <w:t xml:space="preserve">seperti itu biasanya dianggap bukan orang </w:t>
      </w:r>
      <w:r>
        <w:rPr>
          <w:rFonts w:ascii="Times New Roman" w:hAnsi="Times New Roman" w:cs="Times New Roman"/>
          <w:sz w:val="24"/>
          <w:szCs w:val="24"/>
        </w:rPr>
        <w:t>Mandar</w:t>
      </w:r>
      <w:r w:rsidRPr="00100202">
        <w:rPr>
          <w:rFonts w:ascii="Times New Roman" w:hAnsi="Times New Roman" w:cs="Times New Roman"/>
          <w:sz w:val="24"/>
          <w:szCs w:val="24"/>
        </w:rPr>
        <w:t>.</w:t>
      </w:r>
      <w:proofErr w:type="gramEnd"/>
      <w:r w:rsidRPr="00100202">
        <w:rPr>
          <w:rFonts w:ascii="Times New Roman" w:hAnsi="Times New Roman" w:cs="Times New Roman"/>
          <w:sz w:val="24"/>
          <w:szCs w:val="24"/>
        </w:rPr>
        <w:t xml:space="preserve"> Dia akan diperlakukan sebagai orang asing dalam kehidupan sosial budaya dalam </w:t>
      </w:r>
      <w:proofErr w:type="gramStart"/>
      <w:r w:rsidRPr="00100202">
        <w:rPr>
          <w:rFonts w:ascii="Times New Roman" w:hAnsi="Times New Roman" w:cs="Times New Roman"/>
          <w:sz w:val="24"/>
          <w:szCs w:val="24"/>
        </w:rPr>
        <w:t>lingkungan .</w:t>
      </w:r>
      <w:proofErr w:type="gramEnd"/>
      <w:r w:rsidRPr="00100202">
        <w:rPr>
          <w:rStyle w:val="FootnoteReference"/>
          <w:rFonts w:ascii="Times New Roman" w:hAnsi="Times New Roman" w:cs="Times New Roman"/>
          <w:sz w:val="24"/>
          <w:szCs w:val="24"/>
        </w:rPr>
        <w:footnoteReference w:id="8"/>
      </w:r>
    </w:p>
    <w:p w:rsidR="00F451B8" w:rsidRPr="00922827" w:rsidRDefault="00F451B8" w:rsidP="00F451B8">
      <w:pPr>
        <w:pStyle w:val="ListParagraph"/>
        <w:numPr>
          <w:ilvl w:val="0"/>
          <w:numId w:val="16"/>
        </w:numPr>
        <w:spacing w:after="0" w:line="340" w:lineRule="exact"/>
        <w:jc w:val="both"/>
        <w:rPr>
          <w:rFonts w:ascii="Times New Roman" w:hAnsi="Times New Roman" w:cs="Times New Roman"/>
          <w:b/>
          <w:bCs/>
          <w:sz w:val="24"/>
          <w:szCs w:val="24"/>
        </w:rPr>
      </w:pPr>
      <w:r w:rsidRPr="00922827">
        <w:rPr>
          <w:rFonts w:ascii="Times New Roman" w:hAnsi="Times New Roman" w:cs="Times New Roman"/>
          <w:b/>
          <w:bCs/>
          <w:sz w:val="24"/>
          <w:szCs w:val="24"/>
        </w:rPr>
        <w:t>KERANGKA TEORI</w:t>
      </w:r>
    </w:p>
    <w:p w:rsidR="00F451B8" w:rsidRPr="00100202" w:rsidRDefault="00F451B8" w:rsidP="00F451B8">
      <w:pPr>
        <w:spacing w:after="0" w:line="340" w:lineRule="exact"/>
        <w:ind w:firstLine="709"/>
        <w:jc w:val="both"/>
        <w:rPr>
          <w:rFonts w:ascii="Times New Roman" w:hAnsi="Times New Roman" w:cs="Times New Roman"/>
          <w:sz w:val="24"/>
          <w:szCs w:val="24"/>
        </w:rPr>
      </w:pPr>
      <w:r w:rsidRPr="00100202">
        <w:rPr>
          <w:rFonts w:ascii="Times New Roman" w:hAnsi="Times New Roman" w:cs="Times New Roman"/>
          <w:sz w:val="24"/>
          <w:szCs w:val="24"/>
        </w:rPr>
        <w:t xml:space="preserve">Dalam judul penelitian ini terdapat beberapa istilah yang merupakan konsep kunci dan menjadi fokus kajian, yakni </w:t>
      </w:r>
      <w:r>
        <w:rPr>
          <w:rFonts w:ascii="Times New Roman" w:hAnsi="Times New Roman" w:cs="Times New Roman"/>
          <w:sz w:val="24"/>
          <w:szCs w:val="24"/>
        </w:rPr>
        <w:t xml:space="preserve">Sosial dan budaya masyarakat dalam pandangan Islam, peranan, dan budaya </w:t>
      </w:r>
      <w:r>
        <w:rPr>
          <w:rFonts w:ascii="Times New Roman" w:hAnsi="Times New Roman" w:cs="Times New Roman"/>
          <w:i/>
          <w:sz w:val="24"/>
          <w:szCs w:val="24"/>
        </w:rPr>
        <w:t>siwaliparri</w:t>
      </w:r>
      <w:r>
        <w:rPr>
          <w:rFonts w:ascii="Times New Roman" w:hAnsi="Times New Roman" w:cs="Times New Roman"/>
          <w:sz w:val="24"/>
          <w:szCs w:val="24"/>
        </w:rPr>
        <w:t xml:space="preserve">, sebagai refleksi dari upaya kaum perempuan dalam memberdayakan diri dalam lingkungan keluarga. </w:t>
      </w:r>
      <w:proofErr w:type="gramStart"/>
      <w:r>
        <w:rPr>
          <w:rFonts w:ascii="Times New Roman" w:hAnsi="Times New Roman" w:cs="Times New Roman"/>
          <w:sz w:val="24"/>
          <w:szCs w:val="24"/>
        </w:rPr>
        <w:t>Keserasian dan keinginan bersama dalam membangun rumah tangga adalah apresiasi budaya masyarakat Mandar dari dulu hingga sekarang.</w:t>
      </w:r>
      <w:proofErr w:type="gramEnd"/>
      <w:r>
        <w:rPr>
          <w:rFonts w:ascii="Times New Roman" w:hAnsi="Times New Roman" w:cs="Times New Roman"/>
          <w:sz w:val="24"/>
          <w:szCs w:val="24"/>
        </w:rPr>
        <w:t xml:space="preserve"> </w:t>
      </w:r>
      <w:r w:rsidRPr="00100202">
        <w:rPr>
          <w:rFonts w:ascii="Times New Roman" w:hAnsi="Times New Roman" w:cs="Times New Roman"/>
          <w:sz w:val="24"/>
          <w:szCs w:val="24"/>
        </w:rPr>
        <w:t xml:space="preserve"> </w:t>
      </w:r>
    </w:p>
    <w:p w:rsidR="00F451B8" w:rsidRPr="00100202" w:rsidRDefault="00F451B8" w:rsidP="00F451B8">
      <w:pPr>
        <w:spacing w:after="0" w:line="340" w:lineRule="exact"/>
        <w:ind w:firstLine="709"/>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100202">
        <w:rPr>
          <w:rFonts w:ascii="Times New Roman" w:hAnsi="Times New Roman" w:cs="Times New Roman"/>
          <w:sz w:val="24"/>
          <w:szCs w:val="24"/>
        </w:rPr>
        <w:t>Keterlibatan itulah yang dimaksud dengan konsep kunci “peranan” dalam penelitian ini.</w:t>
      </w:r>
      <w:proofErr w:type="gramEnd"/>
      <w:r w:rsidRPr="00100202">
        <w:rPr>
          <w:rFonts w:ascii="Times New Roman" w:hAnsi="Times New Roman" w:cs="Times New Roman"/>
          <w:sz w:val="24"/>
          <w:szCs w:val="24"/>
        </w:rPr>
        <w:t xml:space="preserve"> </w:t>
      </w:r>
      <w:proofErr w:type="gramStart"/>
      <w:r w:rsidRPr="00100202">
        <w:rPr>
          <w:rFonts w:ascii="Times New Roman" w:hAnsi="Times New Roman" w:cs="Times New Roman"/>
          <w:sz w:val="24"/>
          <w:szCs w:val="24"/>
        </w:rPr>
        <w:t>Hal ini didasarkan pada makna kata “peranan” yakni fungsi seseorang atau sesuatu dalam kehidupan.</w:t>
      </w:r>
      <w:proofErr w:type="gramEnd"/>
      <w:r w:rsidRPr="00100202">
        <w:rPr>
          <w:rStyle w:val="FootnoteReference"/>
          <w:rFonts w:ascii="Times New Roman" w:hAnsi="Times New Roman" w:cs="Times New Roman"/>
          <w:sz w:val="24"/>
          <w:szCs w:val="24"/>
        </w:rPr>
        <w:footnoteReference w:id="9"/>
      </w:r>
      <w:r w:rsidRPr="00100202">
        <w:rPr>
          <w:rFonts w:ascii="Times New Roman" w:hAnsi="Times New Roman" w:cs="Times New Roman"/>
          <w:sz w:val="24"/>
          <w:szCs w:val="24"/>
        </w:rPr>
        <w:t xml:space="preserve"> Di sini, </w:t>
      </w:r>
      <w:r>
        <w:rPr>
          <w:rFonts w:ascii="Times New Roman" w:hAnsi="Times New Roman" w:cs="Times New Roman"/>
          <w:i/>
          <w:iCs/>
          <w:sz w:val="24"/>
          <w:szCs w:val="24"/>
          <w:lang w:val="id-ID"/>
        </w:rPr>
        <w:t xml:space="preserve">kaum perempuan </w:t>
      </w:r>
      <w:proofErr w:type="gramStart"/>
      <w:r>
        <w:rPr>
          <w:rFonts w:ascii="Times New Roman" w:hAnsi="Times New Roman" w:cs="Times New Roman"/>
          <w:i/>
          <w:iCs/>
          <w:sz w:val="24"/>
          <w:szCs w:val="24"/>
          <w:lang w:val="id-ID"/>
        </w:rPr>
        <w:t>dalam  budaya</w:t>
      </w:r>
      <w:proofErr w:type="gramEnd"/>
      <w:r>
        <w:rPr>
          <w:rFonts w:ascii="Times New Roman" w:hAnsi="Times New Roman" w:cs="Times New Roman"/>
          <w:i/>
          <w:iCs/>
          <w:sz w:val="24"/>
          <w:szCs w:val="24"/>
          <w:lang w:val="id-ID"/>
        </w:rPr>
        <w:t xml:space="preserve"> siwaliparri</w:t>
      </w:r>
      <w:r w:rsidRPr="00100202">
        <w:rPr>
          <w:rFonts w:ascii="Times New Roman" w:hAnsi="Times New Roman" w:cs="Times New Roman"/>
          <w:sz w:val="24"/>
          <w:szCs w:val="24"/>
        </w:rPr>
        <w:t xml:space="preserve"> dianggap mempunyai peranan dalam mengembangkan proses pewarisan atau pembudayaan nilai-nilai ajaran Islam (pendidikan Islam) kapada masyarakat Islam pada masa lalu di </w:t>
      </w:r>
      <w:r>
        <w:rPr>
          <w:rFonts w:ascii="Times New Roman" w:hAnsi="Times New Roman" w:cs="Times New Roman"/>
          <w:sz w:val="24"/>
          <w:szCs w:val="24"/>
        </w:rPr>
        <w:t>Majene</w:t>
      </w:r>
      <w:r w:rsidRPr="00100202">
        <w:rPr>
          <w:rFonts w:ascii="Times New Roman" w:hAnsi="Times New Roman" w:cs="Times New Roman"/>
          <w:sz w:val="24"/>
          <w:szCs w:val="24"/>
        </w:rPr>
        <w:t xml:space="preserve">.     </w:t>
      </w:r>
    </w:p>
    <w:p w:rsidR="00F451B8" w:rsidRPr="00100202" w:rsidRDefault="00F451B8" w:rsidP="00F451B8">
      <w:pPr>
        <w:spacing w:after="0" w:line="340" w:lineRule="exact"/>
        <w:ind w:firstLine="709"/>
        <w:jc w:val="both"/>
        <w:rPr>
          <w:rFonts w:ascii="Times New Roman" w:hAnsi="Times New Roman" w:cs="Times New Roman"/>
          <w:sz w:val="24"/>
          <w:szCs w:val="24"/>
        </w:rPr>
      </w:pPr>
      <w:proofErr w:type="gramStart"/>
      <w:r w:rsidRPr="00100202">
        <w:rPr>
          <w:rFonts w:ascii="Times New Roman" w:hAnsi="Times New Roman" w:cs="Times New Roman"/>
          <w:sz w:val="24"/>
          <w:szCs w:val="24"/>
        </w:rPr>
        <w:t>Berdasar pada penjelasan arti beberapa konsep kunci di atas, maka untuk mengkaji masalah dalam penelitian ini digunakan teori yang dikemukakan oleh Robert F. Berkhofer Jr. dengan berbagai modifikasi.</w:t>
      </w:r>
      <w:proofErr w:type="gramEnd"/>
      <w:r w:rsidRPr="00100202">
        <w:rPr>
          <w:rFonts w:ascii="Times New Roman" w:hAnsi="Times New Roman" w:cs="Times New Roman"/>
          <w:sz w:val="24"/>
          <w:szCs w:val="24"/>
        </w:rPr>
        <w:t xml:space="preserve"> </w:t>
      </w:r>
      <w:proofErr w:type="gramStart"/>
      <w:r w:rsidRPr="00100202">
        <w:rPr>
          <w:rFonts w:ascii="Times New Roman" w:hAnsi="Times New Roman" w:cs="Times New Roman"/>
          <w:sz w:val="24"/>
          <w:szCs w:val="24"/>
        </w:rPr>
        <w:t>Ia</w:t>
      </w:r>
      <w:proofErr w:type="gramEnd"/>
      <w:r w:rsidRPr="00100202">
        <w:rPr>
          <w:rFonts w:ascii="Times New Roman" w:hAnsi="Times New Roman" w:cs="Times New Roman"/>
          <w:sz w:val="24"/>
          <w:szCs w:val="24"/>
        </w:rPr>
        <w:t xml:space="preserve"> mengemukakan bahwa sebuah aksi atau aktivitas diawali dengan adanya seorang atau lebih aktor.</w:t>
      </w:r>
      <w:r w:rsidRPr="00100202">
        <w:rPr>
          <w:rStyle w:val="FootnoteReference"/>
          <w:rFonts w:ascii="Times New Roman" w:hAnsi="Times New Roman" w:cs="Times New Roman"/>
          <w:sz w:val="24"/>
          <w:szCs w:val="24"/>
        </w:rPr>
        <w:footnoteReference w:id="10"/>
      </w:r>
      <w:r w:rsidRPr="00100202">
        <w:rPr>
          <w:rFonts w:ascii="Times New Roman" w:hAnsi="Times New Roman" w:cs="Times New Roman"/>
          <w:sz w:val="24"/>
          <w:szCs w:val="24"/>
        </w:rPr>
        <w:t xml:space="preserve"> </w:t>
      </w:r>
      <w:proofErr w:type="gramStart"/>
      <w:r w:rsidRPr="00100202">
        <w:rPr>
          <w:rFonts w:ascii="Times New Roman" w:hAnsi="Times New Roman" w:cs="Times New Roman"/>
          <w:sz w:val="24"/>
          <w:szCs w:val="24"/>
        </w:rPr>
        <w:t>Aktor tersebut menginterpretasi situasi yang dihadapi, lalu bertindak.</w:t>
      </w:r>
      <w:proofErr w:type="gramEnd"/>
      <w:r w:rsidRPr="00100202">
        <w:rPr>
          <w:rFonts w:ascii="Times New Roman" w:hAnsi="Times New Roman" w:cs="Times New Roman"/>
          <w:sz w:val="24"/>
          <w:szCs w:val="24"/>
        </w:rPr>
        <w:t xml:space="preserve"> Teori tersebut dapat digambarkan dalam bentuk diagram sebagai berikut:   </w:t>
      </w:r>
    </w:p>
    <w:p w:rsidR="00F451B8" w:rsidRPr="00100202" w:rsidRDefault="00F451B8" w:rsidP="00F451B8">
      <w:pPr>
        <w:spacing w:after="0" w:line="340" w:lineRule="exact"/>
        <w:ind w:firstLine="709"/>
        <w:jc w:val="both"/>
        <w:rPr>
          <w:rFonts w:ascii="Times New Roman" w:hAnsi="Times New Roman" w:cs="Times New Roman"/>
          <w:i/>
          <w:iCs/>
          <w:sz w:val="24"/>
          <w:szCs w:val="24"/>
        </w:rPr>
      </w:pPr>
      <w:r>
        <w:rPr>
          <w:rFonts w:ascii="Times New Roman" w:hAnsi="Times New Roman" w:cs="Times New Roman"/>
          <w:i/>
          <w:iCs/>
          <w:noProof/>
          <w:sz w:val="24"/>
          <w:szCs w:val="24"/>
        </w:rPr>
        <mc:AlternateContent>
          <mc:Choice Requires="wps">
            <w:drawing>
              <wp:anchor distT="0" distB="0" distL="114300" distR="114300" simplePos="0" relativeHeight="251666432" behindDoc="0" locked="0" layoutInCell="1" allowOverlap="1" wp14:anchorId="5DA9F7A9" wp14:editId="5C8EEB01">
                <wp:simplePos x="0" y="0"/>
                <wp:positionH relativeFrom="column">
                  <wp:posOffset>3436620</wp:posOffset>
                </wp:positionH>
                <wp:positionV relativeFrom="paragraph">
                  <wp:posOffset>207645</wp:posOffset>
                </wp:positionV>
                <wp:extent cx="723900" cy="0"/>
                <wp:effectExtent l="7620" t="55245" r="20955" b="59055"/>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39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8" o:spid="_x0000_s1026" type="#_x0000_t32" style="position:absolute;margin-left:270.6pt;margin-top:16.35pt;width:57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">
                <v:stroke endarrow="block"/>
              </v:shape>
            </w:pict>
          </mc:Fallback>
        </mc:AlternateContent>
      </w:r>
      <w:r>
        <w:rPr>
          <w:rFonts w:ascii="Times New Roman" w:hAnsi="Times New Roman" w:cs="Times New Roman"/>
          <w:i/>
          <w:iCs/>
          <w:noProof/>
          <w:sz w:val="24"/>
          <w:szCs w:val="24"/>
        </w:rPr>
        <mc:AlternateContent>
          <mc:Choice Requires="wps">
            <w:drawing>
              <wp:anchor distT="0" distB="0" distL="114300" distR="114300" simplePos="0" relativeHeight="251665408" behindDoc="0" locked="0" layoutInCell="1" allowOverlap="1" wp14:anchorId="71DA72AE" wp14:editId="646E7DF0">
                <wp:simplePos x="0" y="0"/>
                <wp:positionH relativeFrom="column">
                  <wp:posOffset>1026795</wp:posOffset>
                </wp:positionH>
                <wp:positionV relativeFrom="paragraph">
                  <wp:posOffset>198120</wp:posOffset>
                </wp:positionV>
                <wp:extent cx="723900" cy="0"/>
                <wp:effectExtent l="7620" t="55245" r="20955" b="59055"/>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39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7" o:spid="_x0000_s1026" type="#_x0000_t32" style="position:absolute;margin-left:80.85pt;margin-top:15.6pt;width:57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">
                <v:stroke endarrow="block"/>
              </v:shape>
            </w:pict>
          </mc:Fallback>
        </mc:AlternateContent>
      </w:r>
      <w:r w:rsidRPr="00100202">
        <w:rPr>
          <w:rFonts w:ascii="Times New Roman" w:hAnsi="Times New Roman" w:cs="Times New Roman"/>
          <w:i/>
          <w:iCs/>
          <w:sz w:val="24"/>
          <w:szCs w:val="24"/>
        </w:rPr>
        <w:t xml:space="preserve">Actor (s) </w:t>
      </w:r>
      <w:r w:rsidRPr="00100202">
        <w:rPr>
          <w:rFonts w:ascii="Times New Roman" w:hAnsi="Times New Roman" w:cs="Times New Roman"/>
          <w:i/>
          <w:iCs/>
          <w:sz w:val="24"/>
          <w:szCs w:val="24"/>
        </w:rPr>
        <w:tab/>
      </w:r>
      <w:r w:rsidRPr="00100202">
        <w:rPr>
          <w:rFonts w:ascii="Times New Roman" w:hAnsi="Times New Roman" w:cs="Times New Roman"/>
          <w:i/>
          <w:iCs/>
          <w:sz w:val="24"/>
          <w:szCs w:val="24"/>
        </w:rPr>
        <w:tab/>
        <w:t xml:space="preserve">interpretation of situation       </w:t>
      </w:r>
      <w:r w:rsidRPr="00100202">
        <w:rPr>
          <w:rFonts w:ascii="Times New Roman" w:hAnsi="Times New Roman" w:cs="Times New Roman"/>
          <w:i/>
          <w:iCs/>
          <w:sz w:val="24"/>
          <w:szCs w:val="24"/>
        </w:rPr>
        <w:tab/>
        <w:t xml:space="preserve">    Action</w:t>
      </w:r>
    </w:p>
    <w:p w:rsidR="00F451B8" w:rsidRPr="00100202" w:rsidRDefault="00F451B8" w:rsidP="00F451B8">
      <w:pPr>
        <w:spacing w:after="0" w:line="340" w:lineRule="exact"/>
        <w:ind w:firstLine="709"/>
        <w:jc w:val="both"/>
        <w:rPr>
          <w:rFonts w:ascii="Times New Roman" w:hAnsi="Times New Roman" w:cs="Times New Roman"/>
          <w:i/>
          <w:iCs/>
          <w:sz w:val="24"/>
          <w:szCs w:val="24"/>
        </w:rPr>
      </w:pPr>
    </w:p>
    <w:p w:rsidR="00F451B8" w:rsidRPr="00100202" w:rsidRDefault="00F451B8" w:rsidP="00F451B8">
      <w:pPr>
        <w:pStyle w:val="ListParagraph"/>
        <w:spacing w:after="0" w:line="340" w:lineRule="exact"/>
        <w:ind w:left="0" w:firstLine="709"/>
        <w:jc w:val="both"/>
        <w:rPr>
          <w:rFonts w:ascii="Times New Roman" w:hAnsi="Times New Roman" w:cs="Times New Roman"/>
          <w:sz w:val="24"/>
          <w:szCs w:val="24"/>
        </w:rPr>
      </w:pPr>
      <w:proofErr w:type="gramStart"/>
      <w:r w:rsidRPr="00100202">
        <w:rPr>
          <w:rFonts w:ascii="Times New Roman" w:hAnsi="Times New Roman" w:cs="Times New Roman"/>
          <w:sz w:val="24"/>
          <w:szCs w:val="24"/>
        </w:rPr>
        <w:t xml:space="preserve">Dalam kaitannya dengan penelitian ini, </w:t>
      </w:r>
      <w:r>
        <w:rPr>
          <w:rFonts w:ascii="Times New Roman" w:hAnsi="Times New Roman" w:cs="Times New Roman"/>
          <w:i/>
          <w:iCs/>
          <w:sz w:val="24"/>
          <w:szCs w:val="24"/>
        </w:rPr>
        <w:t>peran perempuan dalam tradisi sosialnya</w:t>
      </w:r>
      <w:r w:rsidRPr="00100202">
        <w:rPr>
          <w:rFonts w:ascii="Times New Roman" w:hAnsi="Times New Roman" w:cs="Times New Roman"/>
          <w:sz w:val="24"/>
          <w:szCs w:val="24"/>
        </w:rPr>
        <w:t xml:space="preserve"> dan seluruh perangkatnya dipandang sebagai aktor atau pelaku.</w:t>
      </w:r>
      <w:proofErr w:type="gramEnd"/>
      <w:r w:rsidRPr="00100202">
        <w:rPr>
          <w:rFonts w:ascii="Times New Roman" w:hAnsi="Times New Roman" w:cs="Times New Roman"/>
          <w:sz w:val="24"/>
          <w:szCs w:val="24"/>
        </w:rPr>
        <w:t xml:space="preserve"> </w:t>
      </w:r>
      <w:proofErr w:type="gramStart"/>
      <w:r w:rsidRPr="00100202">
        <w:rPr>
          <w:rFonts w:ascii="Times New Roman" w:hAnsi="Times New Roman" w:cs="Times New Roman"/>
          <w:sz w:val="24"/>
          <w:szCs w:val="24"/>
        </w:rPr>
        <w:t xml:space="preserve">Adapun interpretasi terhadap situasi yang dihadapinya adalah kondisi yang mendorong untuk melakukan sesuatu, kebutuhan umat Islam di </w:t>
      </w:r>
      <w:r>
        <w:rPr>
          <w:rFonts w:ascii="Times New Roman" w:hAnsi="Times New Roman" w:cs="Times New Roman"/>
          <w:sz w:val="24"/>
          <w:szCs w:val="24"/>
        </w:rPr>
        <w:t>Majene</w:t>
      </w:r>
      <w:r w:rsidRPr="00100202">
        <w:rPr>
          <w:rFonts w:ascii="Times New Roman" w:hAnsi="Times New Roman" w:cs="Times New Roman"/>
          <w:sz w:val="24"/>
          <w:szCs w:val="24"/>
        </w:rPr>
        <w:t xml:space="preserve"> untuk memperoleh pendidikan Islam.</w:t>
      </w:r>
      <w:proofErr w:type="gramEnd"/>
      <w:r w:rsidRPr="00100202">
        <w:rPr>
          <w:rFonts w:ascii="Times New Roman" w:hAnsi="Times New Roman" w:cs="Times New Roman"/>
          <w:sz w:val="24"/>
          <w:szCs w:val="24"/>
        </w:rPr>
        <w:t xml:space="preserve"> Kemudian aktivitas adalah segala usaha atau kegiatan yang dilakukan untuk mengembangkan proses pembudayaan dan pewarisan nilai-nilai ajaran Islam</w:t>
      </w:r>
      <w:r>
        <w:rPr>
          <w:rFonts w:ascii="Times New Roman" w:hAnsi="Times New Roman" w:cs="Times New Roman"/>
          <w:sz w:val="24"/>
          <w:szCs w:val="24"/>
        </w:rPr>
        <w:t xml:space="preserve"> </w:t>
      </w:r>
      <w:r w:rsidRPr="00100202">
        <w:rPr>
          <w:rFonts w:ascii="Times New Roman" w:hAnsi="Times New Roman" w:cs="Times New Roman"/>
          <w:sz w:val="24"/>
          <w:szCs w:val="24"/>
        </w:rPr>
        <w:t xml:space="preserve">kepada masyarakat di </w:t>
      </w:r>
      <w:r>
        <w:rPr>
          <w:rFonts w:ascii="Times New Roman" w:hAnsi="Times New Roman" w:cs="Times New Roman"/>
          <w:sz w:val="24"/>
          <w:szCs w:val="24"/>
        </w:rPr>
        <w:t>Sulawesi Barat</w:t>
      </w:r>
      <w:r w:rsidRPr="00100202">
        <w:rPr>
          <w:rFonts w:ascii="Times New Roman" w:hAnsi="Times New Roman" w:cs="Times New Roman"/>
          <w:sz w:val="24"/>
          <w:szCs w:val="24"/>
        </w:rPr>
        <w:t>.</w:t>
      </w:r>
      <w:r>
        <w:rPr>
          <w:rFonts w:ascii="Times New Roman" w:hAnsi="Times New Roman" w:cs="Times New Roman"/>
          <w:sz w:val="24"/>
          <w:szCs w:val="24"/>
        </w:rPr>
        <w:t xml:space="preserve"> </w:t>
      </w:r>
    </w:p>
    <w:p w:rsidR="00F451B8" w:rsidRPr="00F440FA" w:rsidRDefault="00F451B8" w:rsidP="00F451B8">
      <w:pPr>
        <w:pStyle w:val="ListParagraph"/>
        <w:spacing w:after="0" w:line="340" w:lineRule="exact"/>
        <w:ind w:left="0" w:firstLine="709"/>
        <w:jc w:val="both"/>
        <w:rPr>
          <w:rFonts w:ascii="Times New Roman" w:hAnsi="Times New Roman" w:cs="Times New Roman"/>
          <w:sz w:val="24"/>
          <w:szCs w:val="24"/>
        </w:rPr>
      </w:pPr>
      <w:r w:rsidRPr="00100202">
        <w:rPr>
          <w:rFonts w:ascii="Times New Roman" w:hAnsi="Times New Roman" w:cs="Times New Roman"/>
          <w:sz w:val="24"/>
          <w:szCs w:val="24"/>
        </w:rPr>
        <w:t>Penjelasan konseptual di atas dapat digambarkan dalam bentuk kerangka teoritis penelitian ini, sebagai berikut:</w:t>
      </w:r>
    </w:p>
    <w:p w:rsidR="00F451B8" w:rsidRPr="00100202" w:rsidRDefault="00F451B8" w:rsidP="00F451B8">
      <w:pPr>
        <w:spacing w:after="0" w:line="340" w:lineRule="exact"/>
        <w:jc w:val="both"/>
        <w:rPr>
          <w:rFonts w:ascii="Times New Roman" w:hAnsi="Times New Roman" w:cs="Times New Roman"/>
          <w:sz w:val="24"/>
          <w:szCs w:val="24"/>
        </w:rPr>
      </w:pPr>
      <w:r w:rsidRPr="00100202">
        <w:rPr>
          <w:rFonts w:ascii="Times New Roman" w:hAnsi="Times New Roman" w:cs="Times New Roman"/>
          <w:sz w:val="24"/>
          <w:szCs w:val="24"/>
        </w:rPr>
        <w:t>Peneliti (</w:t>
      </w:r>
      <w:r w:rsidRPr="00100202">
        <w:rPr>
          <w:rFonts w:ascii="Times New Roman" w:hAnsi="Times New Roman" w:cs="Times New Roman"/>
          <w:i/>
          <w:iCs/>
          <w:sz w:val="24"/>
          <w:szCs w:val="24"/>
        </w:rPr>
        <w:t>observer/historier</w:t>
      </w:r>
      <w:r w:rsidRPr="00100202">
        <w:rPr>
          <w:rFonts w:ascii="Times New Roman" w:hAnsi="Times New Roman" w:cs="Times New Roman"/>
          <w:sz w:val="24"/>
          <w:szCs w:val="24"/>
        </w:rPr>
        <w:t>)</w:t>
      </w:r>
    </w:p>
    <w:p w:rsidR="00F451B8" w:rsidRDefault="00F451B8" w:rsidP="00F451B8">
      <w:pPr>
        <w:spacing w:after="0" w:line="340" w:lineRule="exact"/>
        <w:jc w:val="both"/>
        <w:rPr>
          <w:rFonts w:ascii="Times New Roman" w:hAnsi="Times New Roman" w:cs="Times New Roman"/>
          <w:sz w:val="24"/>
          <w:szCs w:val="24"/>
        </w:rPr>
      </w:pPr>
      <w:r>
        <w:rPr>
          <w:rFonts w:ascii="Times New Roman" w:hAnsi="Times New Roman" w:cs="Times New Roman"/>
          <w:i/>
          <w:iCs/>
          <w:noProof/>
          <w:sz w:val="24"/>
          <w:szCs w:val="24"/>
        </w:rPr>
        <mc:AlternateContent>
          <mc:Choice Requires="wps">
            <w:drawing>
              <wp:anchor distT="0" distB="0" distL="114300" distR="114300" simplePos="0" relativeHeight="251661312" behindDoc="0" locked="0" layoutInCell="1" allowOverlap="1" wp14:anchorId="7DE23C45" wp14:editId="6B2F2C55">
                <wp:simplePos x="0" y="0"/>
                <wp:positionH relativeFrom="column">
                  <wp:posOffset>864870</wp:posOffset>
                </wp:positionH>
                <wp:positionV relativeFrom="paragraph">
                  <wp:posOffset>26670</wp:posOffset>
                </wp:positionV>
                <wp:extent cx="0" cy="474345"/>
                <wp:effectExtent l="55245" t="7620" r="59055" b="2286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43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6" o:spid="_x0000_s1026" type="#_x0000_t32" style="position:absolute;margin-left:68.1pt;margin-top:2.1pt;width:0;height:3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">
                <v:stroke endarrow="block"/>
              </v:shape>
            </w:pict>
          </mc:Fallback>
        </mc:AlternateContent>
      </w:r>
      <w:r>
        <w:rPr>
          <w:rFonts w:ascii="Times New Roman" w:hAnsi="Times New Roman" w:cs="Times New Roman"/>
          <w:i/>
          <w:iCs/>
          <w:noProof/>
          <w:sz w:val="24"/>
          <w:szCs w:val="24"/>
        </w:rPr>
        <mc:AlternateContent>
          <mc:Choice Requires="wps">
            <w:drawing>
              <wp:anchor distT="0" distB="0" distL="114300" distR="114300" simplePos="0" relativeHeight="251663360" behindDoc="0" locked="0" layoutInCell="1" allowOverlap="1" wp14:anchorId="0BC4B018" wp14:editId="13A43BE6">
                <wp:simplePos x="0" y="0"/>
                <wp:positionH relativeFrom="column">
                  <wp:posOffset>864870</wp:posOffset>
                </wp:positionH>
                <wp:positionV relativeFrom="paragraph">
                  <wp:posOffset>26670</wp:posOffset>
                </wp:positionV>
                <wp:extent cx="1819275" cy="534035"/>
                <wp:effectExtent l="7620" t="7620" r="30480" b="5842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5340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 o:spid="_x0000_s1026" type="#_x0000_t32" style="position:absolute;margin-left:68.1pt;margin-top:2.1pt;width:143.25pt;height:42.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">
                <v:stroke endarrow="block"/>
              </v:shape>
            </w:pict>
          </mc:Fallback>
        </mc:AlternateContent>
      </w:r>
      <w:r>
        <w:rPr>
          <w:rFonts w:ascii="Times New Roman" w:hAnsi="Times New Roman" w:cs="Times New Roman"/>
          <w:i/>
          <w:iCs/>
          <w:noProof/>
          <w:sz w:val="24"/>
          <w:szCs w:val="24"/>
        </w:rPr>
        <mc:AlternateContent>
          <mc:Choice Requires="wps">
            <w:drawing>
              <wp:anchor distT="0" distB="0" distL="114300" distR="114300" simplePos="0" relativeHeight="251664384" behindDoc="0" locked="0" layoutInCell="1" allowOverlap="1" wp14:anchorId="1E9A9C5B" wp14:editId="2C6D1292">
                <wp:simplePos x="0" y="0"/>
                <wp:positionH relativeFrom="column">
                  <wp:posOffset>864870</wp:posOffset>
                </wp:positionH>
                <wp:positionV relativeFrom="paragraph">
                  <wp:posOffset>26670</wp:posOffset>
                </wp:positionV>
                <wp:extent cx="3638550" cy="534035"/>
                <wp:effectExtent l="7620" t="7620" r="30480" b="5842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38550" cy="5340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 o:spid="_x0000_s1026" type="#_x0000_t32" style="position:absolute;margin-left:68.1pt;margin-top:2.1pt;width:286.5pt;height:42.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">
                <v:stroke endarrow="block"/>
              </v:shape>
            </w:pict>
          </mc:Fallback>
        </mc:AlternateContent>
      </w:r>
    </w:p>
    <w:p w:rsidR="00F451B8" w:rsidRPr="00100202" w:rsidRDefault="00F451B8" w:rsidP="00F451B8">
      <w:pPr>
        <w:spacing w:after="0" w:line="340" w:lineRule="exact"/>
        <w:jc w:val="both"/>
        <w:rPr>
          <w:rFonts w:ascii="Times New Roman" w:hAnsi="Times New Roman" w:cs="Times New Roman"/>
          <w:sz w:val="24"/>
          <w:szCs w:val="24"/>
        </w:rPr>
      </w:pPr>
      <w:r>
        <w:rPr>
          <w:rFonts w:ascii="Times New Roman" w:hAnsi="Times New Roman" w:cs="Times New Roman"/>
          <w:i/>
          <w:iCs/>
          <w:noProof/>
          <w:sz w:val="24"/>
          <w:szCs w:val="24"/>
        </w:rPr>
        <w:lastRenderedPageBreak/>
        <mc:AlternateContent>
          <mc:Choice Requires="wps">
            <w:drawing>
              <wp:anchor distT="0" distB="0" distL="114300" distR="114300" simplePos="0" relativeHeight="251662336" behindDoc="0" locked="0" layoutInCell="1" allowOverlap="1" wp14:anchorId="6F6E37C3" wp14:editId="725E340A">
                <wp:simplePos x="0" y="0"/>
                <wp:positionH relativeFrom="column">
                  <wp:posOffset>-2106930</wp:posOffset>
                </wp:positionH>
                <wp:positionV relativeFrom="paragraph">
                  <wp:posOffset>-468630</wp:posOffset>
                </wp:positionV>
                <wp:extent cx="171450" cy="229235"/>
                <wp:effectExtent l="7620" t="7620" r="49530" b="48895"/>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1450" cy="2292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 o:spid="_x0000_s1026" type="#_x0000_t32" style="position:absolute;margin-left:-165.9pt;margin-top:-36.9pt;width:13.5pt;height:18.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">
                <v:stroke endarrow="block"/>
              </v:shape>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9"/>
        <w:gridCol w:w="2829"/>
        <w:gridCol w:w="2829"/>
      </w:tblGrid>
      <w:tr w:rsidR="00F451B8" w:rsidRPr="00100202" w:rsidTr="00131E94">
        <w:tc>
          <w:tcPr>
            <w:tcW w:w="2829" w:type="dxa"/>
          </w:tcPr>
          <w:p w:rsidR="00F451B8" w:rsidRPr="00100202" w:rsidRDefault="00F451B8" w:rsidP="00F451B8">
            <w:pPr>
              <w:spacing w:line="340" w:lineRule="exact"/>
              <w:jc w:val="both"/>
              <w:rPr>
                <w:rFonts w:ascii="Times New Roman" w:hAnsi="Times New Roman" w:cs="Times New Roman"/>
                <w:sz w:val="24"/>
                <w:szCs w:val="24"/>
              </w:rPr>
            </w:pPr>
            <w:r>
              <w:rPr>
                <w:rFonts w:ascii="Times New Roman" w:hAnsi="Times New Roman" w:cs="Times New Roman"/>
                <w:i/>
                <w:iCs/>
                <w:noProof/>
                <w:sz w:val="24"/>
                <w:szCs w:val="24"/>
              </w:rPr>
              <mc:AlternateContent>
                <mc:Choice Requires="wps">
                  <w:drawing>
                    <wp:anchor distT="0" distB="0" distL="114300" distR="114300" simplePos="0" relativeHeight="251659264" behindDoc="0" locked="0" layoutInCell="1" allowOverlap="1" wp14:anchorId="22FF5BBF" wp14:editId="396F6875">
                      <wp:simplePos x="0" y="0"/>
                      <wp:positionH relativeFrom="column">
                        <wp:posOffset>1207770</wp:posOffset>
                      </wp:positionH>
                      <wp:positionV relativeFrom="paragraph">
                        <wp:posOffset>100965</wp:posOffset>
                      </wp:positionV>
                      <wp:extent cx="676275" cy="635"/>
                      <wp:effectExtent l="7620" t="53340" r="20955" b="60325"/>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 o:spid="_x0000_s1026" type="#_x0000_t32" style="position:absolute;margin-left:95.1pt;margin-top:7.95pt;width:53.25pt;height:.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">
                      <v:stroke endarrow="block"/>
                    </v:shape>
                  </w:pict>
                </mc:Fallback>
              </mc:AlternateContent>
            </w:r>
            <w:r w:rsidRPr="00100202">
              <w:rPr>
                <w:rFonts w:ascii="Times New Roman" w:hAnsi="Times New Roman" w:cs="Times New Roman"/>
                <w:sz w:val="24"/>
                <w:szCs w:val="24"/>
              </w:rPr>
              <w:t xml:space="preserve"> </w:t>
            </w:r>
            <w:r>
              <w:rPr>
                <w:rFonts w:ascii="Times New Roman" w:hAnsi="Times New Roman" w:cs="Times New Roman"/>
                <w:i/>
                <w:iCs/>
                <w:sz w:val="24"/>
                <w:szCs w:val="24"/>
                <w:lang w:val="id-ID"/>
              </w:rPr>
              <w:t>Siwaliparri</w:t>
            </w:r>
            <w:r w:rsidRPr="00100202">
              <w:rPr>
                <w:rFonts w:ascii="Times New Roman" w:hAnsi="Times New Roman" w:cs="Times New Roman"/>
                <w:sz w:val="24"/>
                <w:szCs w:val="24"/>
              </w:rPr>
              <w:t xml:space="preserve"> </w:t>
            </w:r>
          </w:p>
          <w:p w:rsidR="00F451B8" w:rsidRPr="00EB6B2C" w:rsidRDefault="00F451B8" w:rsidP="00F451B8">
            <w:pPr>
              <w:spacing w:line="340" w:lineRule="exact"/>
              <w:jc w:val="both"/>
              <w:rPr>
                <w:rFonts w:ascii="Times New Roman" w:hAnsi="Times New Roman" w:cs="Times New Roman"/>
                <w:sz w:val="24"/>
                <w:szCs w:val="24"/>
                <w:lang w:val="id-ID"/>
              </w:rPr>
            </w:pPr>
          </w:p>
        </w:tc>
        <w:tc>
          <w:tcPr>
            <w:tcW w:w="2829" w:type="dxa"/>
          </w:tcPr>
          <w:p w:rsidR="00F451B8" w:rsidRPr="00100202" w:rsidRDefault="00F451B8" w:rsidP="00F451B8">
            <w:pPr>
              <w:spacing w:line="340" w:lineRule="exact"/>
              <w:jc w:val="center"/>
              <w:rPr>
                <w:rFonts w:ascii="Times New Roman" w:hAnsi="Times New Roman" w:cs="Times New Roman"/>
                <w:sz w:val="24"/>
                <w:szCs w:val="24"/>
              </w:rPr>
            </w:pPr>
            <w:r>
              <w:rPr>
                <w:rFonts w:ascii="Times New Roman" w:hAnsi="Times New Roman" w:cs="Times New Roman"/>
                <w:i/>
                <w:iCs/>
                <w:noProof/>
                <w:sz w:val="24"/>
                <w:szCs w:val="24"/>
              </w:rPr>
              <mc:AlternateContent>
                <mc:Choice Requires="wps">
                  <w:drawing>
                    <wp:anchor distT="0" distB="0" distL="114300" distR="114300" simplePos="0" relativeHeight="251660288" behindDoc="0" locked="0" layoutInCell="1" allowOverlap="1" wp14:anchorId="02072195" wp14:editId="669FF2C5">
                      <wp:simplePos x="0" y="0"/>
                      <wp:positionH relativeFrom="column">
                        <wp:posOffset>1706880</wp:posOffset>
                      </wp:positionH>
                      <wp:positionV relativeFrom="paragraph">
                        <wp:posOffset>102235</wp:posOffset>
                      </wp:positionV>
                      <wp:extent cx="304800" cy="0"/>
                      <wp:effectExtent l="7620" t="54610" r="20955" b="5969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8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 o:spid="_x0000_s1026" type="#_x0000_t32" style="position:absolute;margin-left:134.4pt;margin-top:8.05pt;width:24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">
                      <v:stroke endarrow="block"/>
                    </v:shape>
                  </w:pict>
                </mc:Fallback>
              </mc:AlternateContent>
            </w:r>
            <w:r w:rsidRPr="00100202">
              <w:rPr>
                <w:rFonts w:ascii="Times New Roman" w:hAnsi="Times New Roman" w:cs="Times New Roman"/>
                <w:sz w:val="24"/>
                <w:szCs w:val="24"/>
              </w:rPr>
              <w:t xml:space="preserve">  (</w:t>
            </w:r>
            <w:r w:rsidRPr="00100202">
              <w:rPr>
                <w:rFonts w:ascii="Times New Roman" w:hAnsi="Times New Roman" w:cs="Times New Roman"/>
                <w:i/>
                <w:iCs/>
                <w:sz w:val="24"/>
                <w:szCs w:val="24"/>
              </w:rPr>
              <w:t>interpretasi of situstion</w:t>
            </w:r>
            <w:r w:rsidRPr="00100202">
              <w:rPr>
                <w:rFonts w:ascii="Times New Roman" w:hAnsi="Times New Roman" w:cs="Times New Roman"/>
                <w:sz w:val="24"/>
                <w:szCs w:val="24"/>
              </w:rPr>
              <w:t>)</w:t>
            </w:r>
          </w:p>
          <w:p w:rsidR="00F451B8" w:rsidRPr="00EB6B2C" w:rsidRDefault="00F451B8" w:rsidP="00F451B8">
            <w:pPr>
              <w:spacing w:line="340" w:lineRule="exact"/>
              <w:jc w:val="center"/>
              <w:rPr>
                <w:rFonts w:ascii="Times New Roman" w:hAnsi="Times New Roman" w:cs="Times New Roman"/>
                <w:sz w:val="24"/>
                <w:szCs w:val="24"/>
                <w:lang w:val="id-ID"/>
              </w:rPr>
            </w:pPr>
            <w:r>
              <w:rPr>
                <w:rFonts w:ascii="Times New Roman" w:hAnsi="Times New Roman" w:cs="Times New Roman"/>
                <w:sz w:val="24"/>
                <w:szCs w:val="24"/>
                <w:lang w:val="id-ID"/>
              </w:rPr>
              <w:t>Keadaan dan kondisi masyarakat Mandar dalam membangun kesetiaan dalam rumah tangga</w:t>
            </w:r>
          </w:p>
        </w:tc>
        <w:tc>
          <w:tcPr>
            <w:tcW w:w="2829" w:type="dxa"/>
          </w:tcPr>
          <w:p w:rsidR="00F451B8" w:rsidRPr="00100202" w:rsidRDefault="00F451B8" w:rsidP="00F451B8">
            <w:pPr>
              <w:spacing w:line="340" w:lineRule="exact"/>
              <w:jc w:val="center"/>
              <w:rPr>
                <w:rFonts w:ascii="Times New Roman" w:hAnsi="Times New Roman" w:cs="Times New Roman"/>
                <w:sz w:val="24"/>
                <w:szCs w:val="24"/>
              </w:rPr>
            </w:pPr>
            <w:r w:rsidRPr="00100202">
              <w:rPr>
                <w:rFonts w:ascii="Times New Roman" w:hAnsi="Times New Roman" w:cs="Times New Roman"/>
                <w:sz w:val="24"/>
                <w:szCs w:val="24"/>
              </w:rPr>
              <w:t xml:space="preserve">  (</w:t>
            </w:r>
            <w:r w:rsidRPr="00100202">
              <w:rPr>
                <w:rFonts w:ascii="Times New Roman" w:hAnsi="Times New Roman" w:cs="Times New Roman"/>
                <w:i/>
                <w:iCs/>
                <w:sz w:val="24"/>
                <w:szCs w:val="24"/>
              </w:rPr>
              <w:t>action</w:t>
            </w:r>
            <w:r w:rsidRPr="00100202">
              <w:rPr>
                <w:rFonts w:ascii="Times New Roman" w:hAnsi="Times New Roman" w:cs="Times New Roman"/>
                <w:sz w:val="24"/>
                <w:szCs w:val="24"/>
              </w:rPr>
              <w:t xml:space="preserve">) tindakan, </w:t>
            </w:r>
          </w:p>
          <w:p w:rsidR="00F451B8" w:rsidRPr="00EB6B2C" w:rsidRDefault="00F451B8" w:rsidP="00F451B8">
            <w:pPr>
              <w:spacing w:line="340" w:lineRule="exact"/>
              <w:jc w:val="center"/>
              <w:rPr>
                <w:rFonts w:ascii="Times New Roman" w:hAnsi="Times New Roman" w:cs="Times New Roman"/>
                <w:sz w:val="24"/>
                <w:szCs w:val="24"/>
                <w:lang w:val="id-ID"/>
              </w:rPr>
            </w:pPr>
            <w:r w:rsidRPr="00100202">
              <w:rPr>
                <w:rFonts w:ascii="Times New Roman" w:hAnsi="Times New Roman" w:cs="Times New Roman"/>
                <w:sz w:val="24"/>
                <w:szCs w:val="24"/>
              </w:rPr>
              <w:t xml:space="preserve">usaha </w:t>
            </w:r>
            <w:r>
              <w:rPr>
                <w:rFonts w:ascii="Times New Roman" w:hAnsi="Times New Roman" w:cs="Times New Roman"/>
                <w:sz w:val="24"/>
                <w:szCs w:val="24"/>
                <w:lang w:val="id-ID"/>
              </w:rPr>
              <w:t>yang menjadi bagian kebersamaan, serta  bagian yang dikerjakan sendiri</w:t>
            </w:r>
          </w:p>
        </w:tc>
      </w:tr>
    </w:tbl>
    <w:p w:rsidR="00F451B8" w:rsidRPr="00A14715" w:rsidRDefault="00F451B8" w:rsidP="00F451B8">
      <w:pPr>
        <w:pStyle w:val="ListParagraph"/>
        <w:numPr>
          <w:ilvl w:val="0"/>
          <w:numId w:val="17"/>
        </w:numPr>
        <w:spacing w:after="0" w:line="340" w:lineRule="exact"/>
        <w:ind w:left="284" w:hanging="284"/>
        <w:jc w:val="both"/>
        <w:rPr>
          <w:rFonts w:ascii="Times New Roman" w:hAnsi="Times New Roman" w:cs="Times New Roman"/>
          <w:sz w:val="24"/>
          <w:szCs w:val="24"/>
        </w:rPr>
      </w:pPr>
      <w:r w:rsidRPr="00A14715">
        <w:rPr>
          <w:rFonts w:ascii="Times New Roman" w:hAnsi="Times New Roman" w:cs="Times New Roman"/>
          <w:b/>
          <w:bCs/>
          <w:sz w:val="24"/>
          <w:szCs w:val="24"/>
        </w:rPr>
        <w:t>METODE PENELITIAN</w:t>
      </w:r>
    </w:p>
    <w:p w:rsidR="00F451B8" w:rsidRPr="00100202" w:rsidRDefault="00F451B8" w:rsidP="00F451B8">
      <w:pPr>
        <w:pStyle w:val="ListParagraph"/>
        <w:numPr>
          <w:ilvl w:val="0"/>
          <w:numId w:val="18"/>
        </w:numPr>
        <w:spacing w:after="0" w:line="340" w:lineRule="exact"/>
        <w:jc w:val="both"/>
        <w:rPr>
          <w:rFonts w:ascii="Times New Roman" w:hAnsi="Times New Roman" w:cs="Times New Roman"/>
          <w:b/>
          <w:bCs/>
          <w:lang w:val="sv-SE"/>
        </w:rPr>
      </w:pPr>
      <w:r w:rsidRPr="00100202">
        <w:rPr>
          <w:rFonts w:ascii="Times New Roman" w:hAnsi="Times New Roman" w:cs="Times New Roman"/>
          <w:b/>
          <w:bCs/>
          <w:lang w:val="sv-SE"/>
        </w:rPr>
        <w:t>Jenis Penelitian</w:t>
      </w:r>
    </w:p>
    <w:p w:rsidR="00F451B8" w:rsidRPr="007B15AF" w:rsidRDefault="00F451B8" w:rsidP="00F451B8">
      <w:pPr>
        <w:pStyle w:val="ListParagraph"/>
        <w:spacing w:after="0" w:line="340" w:lineRule="exact"/>
        <w:jc w:val="both"/>
        <w:rPr>
          <w:rFonts w:ascii="Times New Roman" w:hAnsi="Times New Roman" w:cs="Times New Roman"/>
          <w:sz w:val="24"/>
          <w:szCs w:val="24"/>
        </w:rPr>
      </w:pPr>
      <w:r w:rsidRPr="00100202">
        <w:rPr>
          <w:rFonts w:ascii="Times New Roman" w:hAnsi="Times New Roman" w:cs="Times New Roman"/>
          <w:lang w:val="sv-SE"/>
        </w:rPr>
        <w:t>Berdasarkan objeknya, maka jenis penel</w:t>
      </w:r>
      <w:r>
        <w:rPr>
          <w:rFonts w:ascii="Times New Roman" w:hAnsi="Times New Roman" w:cs="Times New Roman"/>
          <w:lang w:val="sv-SE"/>
        </w:rPr>
        <w:t>i</w:t>
      </w:r>
      <w:r w:rsidRPr="00100202">
        <w:rPr>
          <w:rFonts w:ascii="Times New Roman" w:hAnsi="Times New Roman" w:cs="Times New Roman"/>
          <w:lang w:val="sv-SE"/>
        </w:rPr>
        <w:t>tian ini adalah penelitian sejarah atau observasi historis</w:t>
      </w:r>
      <w:r>
        <w:rPr>
          <w:rFonts w:ascii="Times New Roman" w:hAnsi="Times New Roman" w:cs="Times New Roman"/>
          <w:lang w:val="sv-SE"/>
        </w:rPr>
        <w:t>. Hal ini ber</w:t>
      </w:r>
      <w:r w:rsidRPr="00100202">
        <w:rPr>
          <w:rFonts w:ascii="Times New Roman" w:hAnsi="Times New Roman" w:cs="Times New Roman"/>
          <w:lang w:val="sv-SE"/>
        </w:rPr>
        <w:t>dasar</w:t>
      </w:r>
      <w:r>
        <w:rPr>
          <w:rFonts w:ascii="Times New Roman" w:hAnsi="Times New Roman" w:cs="Times New Roman"/>
          <w:lang w:val="sv-SE"/>
        </w:rPr>
        <w:t xml:space="preserve"> pada pendapat Azyumardi </w:t>
      </w:r>
      <w:r w:rsidRPr="00100202">
        <w:rPr>
          <w:rFonts w:ascii="Times New Roman" w:hAnsi="Times New Roman" w:cs="Times New Roman"/>
          <w:lang w:val="sv-SE"/>
        </w:rPr>
        <w:t>Azra</w:t>
      </w:r>
      <w:r w:rsidRPr="00100202">
        <w:rPr>
          <w:rStyle w:val="FootnoteReference"/>
          <w:rFonts w:ascii="Times New Roman" w:hAnsi="Times New Roman" w:cs="Times New Roman"/>
          <w:sz w:val="24"/>
          <w:szCs w:val="24"/>
        </w:rPr>
        <w:footnoteReference w:id="11"/>
      </w:r>
      <w:r w:rsidRPr="00100202">
        <w:rPr>
          <w:rFonts w:ascii="Times New Roman" w:hAnsi="Times New Roman" w:cs="Times New Roman"/>
          <w:lang w:val="sv-SE"/>
        </w:rPr>
        <w:t xml:space="preserve"> yang </w:t>
      </w:r>
      <w:r w:rsidRPr="00100202">
        <w:rPr>
          <w:rFonts w:ascii="Times New Roman" w:hAnsi="Times New Roman" w:cs="Times New Roman"/>
          <w:sz w:val="24"/>
          <w:szCs w:val="24"/>
        </w:rPr>
        <w:t xml:space="preserve"> membagi kajian pendidikan Islam di Indonesia menjadi tiga kategori, yakni (1) kajian sosio-historis pendidikan Islam, (2) kajian pemikiran dan teori pendidikan Islam, dan (3) kajian metodologis pendidikan Islam.</w:t>
      </w:r>
    </w:p>
    <w:p w:rsidR="00F451B8" w:rsidRPr="00100202" w:rsidRDefault="00F451B8" w:rsidP="00F451B8">
      <w:pPr>
        <w:pStyle w:val="ListParagraph"/>
        <w:numPr>
          <w:ilvl w:val="0"/>
          <w:numId w:val="18"/>
        </w:numPr>
        <w:spacing w:after="0" w:line="340" w:lineRule="exact"/>
        <w:jc w:val="both"/>
        <w:rPr>
          <w:rFonts w:ascii="Times New Roman" w:hAnsi="Times New Roman" w:cs="Times New Roman"/>
          <w:b/>
          <w:bCs/>
          <w:lang w:val="sv-SE"/>
        </w:rPr>
      </w:pPr>
      <w:r w:rsidRPr="00100202">
        <w:rPr>
          <w:rFonts w:ascii="Times New Roman" w:hAnsi="Times New Roman" w:cs="Times New Roman"/>
          <w:b/>
          <w:bCs/>
          <w:lang w:val="sv-SE"/>
        </w:rPr>
        <w:t>Pendekatan Penelitian</w:t>
      </w:r>
    </w:p>
    <w:p w:rsidR="00F451B8" w:rsidRPr="00100202" w:rsidRDefault="00F451B8" w:rsidP="00F451B8">
      <w:pPr>
        <w:pStyle w:val="ListParagraph"/>
        <w:spacing w:after="0" w:line="340" w:lineRule="exact"/>
        <w:jc w:val="both"/>
        <w:rPr>
          <w:rFonts w:ascii="Times New Roman" w:hAnsi="Times New Roman" w:cs="Times New Roman"/>
          <w:lang w:val="sv-SE"/>
        </w:rPr>
      </w:pPr>
      <w:r w:rsidRPr="00100202">
        <w:rPr>
          <w:rFonts w:ascii="Times New Roman" w:hAnsi="Times New Roman" w:cs="Times New Roman"/>
          <w:lang w:val="sv-SE"/>
        </w:rPr>
        <w:t>Karena jenis penelitian ini adalah observasi historis, maka pendekatan yang digunakan adalah pendekatan historis.</w:t>
      </w:r>
      <w:r>
        <w:rPr>
          <w:rFonts w:ascii="Times New Roman" w:hAnsi="Times New Roman" w:cs="Times New Roman"/>
          <w:lang w:val="sv-SE"/>
        </w:rPr>
        <w:t xml:space="preserve"> Pendekatan historis dapat diartikan sebagai sebuah proses pengumpulan data dan penafsiran gejala, peristiwa maupun gagasan yang terjadi pada masa lampau, untuk menemukan generalisasi dalam rangka memahami kenyataan-kenyataan sejarah.</w:t>
      </w:r>
      <w:r>
        <w:rPr>
          <w:rStyle w:val="FootnoteReference"/>
          <w:rFonts w:ascii="Times New Roman" w:hAnsi="Times New Roman" w:cs="Times New Roman"/>
          <w:lang w:val="sv-SE"/>
        </w:rPr>
        <w:footnoteReference w:id="12"/>
      </w:r>
      <w:r>
        <w:rPr>
          <w:rFonts w:ascii="Times New Roman" w:hAnsi="Times New Roman" w:cs="Times New Roman"/>
          <w:lang w:val="sv-SE"/>
        </w:rPr>
        <w:t xml:space="preserve">  </w:t>
      </w:r>
    </w:p>
    <w:p w:rsidR="00F451B8" w:rsidRPr="00100202" w:rsidRDefault="00F451B8" w:rsidP="00F451B8">
      <w:pPr>
        <w:pStyle w:val="ListParagraph"/>
        <w:numPr>
          <w:ilvl w:val="0"/>
          <w:numId w:val="18"/>
        </w:numPr>
        <w:spacing w:after="0" w:line="340" w:lineRule="exact"/>
        <w:jc w:val="both"/>
        <w:rPr>
          <w:rFonts w:ascii="Times New Roman" w:hAnsi="Times New Roman" w:cs="Times New Roman"/>
          <w:b/>
          <w:bCs/>
          <w:lang w:val="sv-SE"/>
        </w:rPr>
      </w:pPr>
      <w:r>
        <w:rPr>
          <w:rFonts w:ascii="Times New Roman" w:hAnsi="Times New Roman" w:cs="Times New Roman"/>
          <w:b/>
          <w:bCs/>
          <w:lang w:val="sv-SE"/>
        </w:rPr>
        <w:t xml:space="preserve">Metode </w:t>
      </w:r>
      <w:r w:rsidRPr="00100202">
        <w:rPr>
          <w:rFonts w:ascii="Times New Roman" w:hAnsi="Times New Roman" w:cs="Times New Roman"/>
          <w:b/>
          <w:bCs/>
          <w:lang w:val="sv-SE"/>
        </w:rPr>
        <w:t>Pengumpulan Data</w:t>
      </w:r>
    </w:p>
    <w:p w:rsidR="00F451B8" w:rsidRPr="005A515D" w:rsidRDefault="00F451B8" w:rsidP="00F451B8">
      <w:pPr>
        <w:pStyle w:val="ListParagraph"/>
        <w:spacing w:after="0" w:line="340" w:lineRule="exact"/>
        <w:jc w:val="both"/>
        <w:rPr>
          <w:rFonts w:ascii="Times New Roman" w:hAnsi="Times New Roman" w:cs="Times New Roman"/>
          <w:lang w:val="id-ID"/>
        </w:rPr>
      </w:pPr>
      <w:r w:rsidRPr="00100202">
        <w:rPr>
          <w:rFonts w:ascii="Times New Roman" w:hAnsi="Times New Roman" w:cs="Times New Roman"/>
          <w:lang w:val="sv-SE"/>
        </w:rPr>
        <w:t xml:space="preserve">Karena objeknya adalah realitas masa lalu atau sejarah, maka data-data yang terkait </w:t>
      </w:r>
      <w:r>
        <w:rPr>
          <w:rFonts w:ascii="Times New Roman" w:hAnsi="Times New Roman" w:cs="Times New Roman"/>
          <w:lang w:val="sv-SE"/>
        </w:rPr>
        <w:t xml:space="preserve">umumnya </w:t>
      </w:r>
      <w:r w:rsidRPr="00100202">
        <w:rPr>
          <w:rFonts w:ascii="Times New Roman" w:hAnsi="Times New Roman" w:cs="Times New Roman"/>
          <w:lang w:val="sv-SE"/>
        </w:rPr>
        <w:t xml:space="preserve">tersedia dalam </w:t>
      </w:r>
      <w:r>
        <w:rPr>
          <w:rFonts w:ascii="Times New Roman" w:hAnsi="Times New Roman" w:cs="Times New Roman"/>
          <w:lang w:val="sv-SE"/>
        </w:rPr>
        <w:t>tiga bentuk, yakni (1) peninggalan meteri/benda, (2) peninggalan tertulis dan (3) peninggalan bukan tertulis, seperti cerita, kisah bahasa, kepercayaan, dan lain-lain.</w:t>
      </w:r>
      <w:r>
        <w:rPr>
          <w:rStyle w:val="FootnoteReference"/>
          <w:rFonts w:ascii="Times New Roman" w:hAnsi="Times New Roman" w:cs="Times New Roman"/>
          <w:lang w:val="sv-SE"/>
        </w:rPr>
        <w:footnoteReference w:id="13"/>
      </w:r>
      <w:r>
        <w:rPr>
          <w:rFonts w:ascii="Times New Roman" w:hAnsi="Times New Roman" w:cs="Times New Roman"/>
          <w:lang w:val="sv-SE"/>
        </w:rPr>
        <w:t xml:space="preserve"> Seperti disebutkan sebelumnya bahwa objek penelitian ini sudah diteliti dalam sudut pandang yang lain, sehingga sebagian besar data-data tersebut dapat diperoleh melalui </w:t>
      </w:r>
      <w:r w:rsidRPr="00100202">
        <w:rPr>
          <w:rFonts w:ascii="Times New Roman" w:hAnsi="Times New Roman" w:cs="Times New Roman"/>
          <w:lang w:val="sv-SE"/>
        </w:rPr>
        <w:t>berbagai referensi, baik dalam bentuk buku, la</w:t>
      </w:r>
      <w:r>
        <w:rPr>
          <w:rFonts w:ascii="Times New Roman" w:hAnsi="Times New Roman" w:cs="Times New Roman"/>
          <w:lang w:val="sv-SE"/>
        </w:rPr>
        <w:t>poran penelitian, disertasi,</w:t>
      </w:r>
      <w:r w:rsidRPr="00100202">
        <w:rPr>
          <w:rFonts w:ascii="Times New Roman" w:hAnsi="Times New Roman" w:cs="Times New Roman"/>
          <w:lang w:val="sv-SE"/>
        </w:rPr>
        <w:t xml:space="preserve"> tesis, </w:t>
      </w:r>
      <w:r>
        <w:rPr>
          <w:rFonts w:ascii="Times New Roman" w:hAnsi="Times New Roman" w:cs="Times New Roman"/>
          <w:lang w:val="sv-SE"/>
        </w:rPr>
        <w:t xml:space="preserve">dan lain-lain. Namun demikian, untuk lebih menguatkan validitas data tersebut akan dilakukan upaya pendalaman dan perbandingan dengan data-data di lapangan. Oleh karena itu, dalam penelitian ini digunakan </w:t>
      </w:r>
      <w:r w:rsidRPr="00100202">
        <w:rPr>
          <w:rFonts w:ascii="Times New Roman" w:hAnsi="Times New Roman" w:cs="Times New Roman"/>
          <w:lang w:val="sv-SE"/>
        </w:rPr>
        <w:t>teknik kutipan dan saduran</w:t>
      </w:r>
      <w:r>
        <w:rPr>
          <w:rFonts w:ascii="Times New Roman" w:hAnsi="Times New Roman" w:cs="Times New Roman"/>
          <w:lang w:val="sv-SE"/>
        </w:rPr>
        <w:t xml:space="preserve"> untuk data-data tertulis dan teknik observasi, interviu, dan dokumentasi untuk data-data berupa peniggalan materi/benda dan data-data bukan tertulis</w:t>
      </w:r>
      <w:r w:rsidRPr="00100202">
        <w:rPr>
          <w:rFonts w:ascii="Times New Roman" w:hAnsi="Times New Roman" w:cs="Times New Roman"/>
          <w:lang w:val="sv-SE"/>
        </w:rPr>
        <w:t xml:space="preserve">. </w:t>
      </w:r>
    </w:p>
    <w:p w:rsidR="00F451B8" w:rsidRPr="00100202" w:rsidRDefault="00F451B8" w:rsidP="00F451B8">
      <w:pPr>
        <w:pStyle w:val="ListParagraph"/>
        <w:numPr>
          <w:ilvl w:val="0"/>
          <w:numId w:val="18"/>
        </w:numPr>
        <w:spacing w:after="0" w:line="340" w:lineRule="exact"/>
        <w:jc w:val="both"/>
        <w:rPr>
          <w:rFonts w:ascii="Times New Roman" w:hAnsi="Times New Roman" w:cs="Times New Roman"/>
          <w:b/>
          <w:bCs/>
          <w:lang w:val="sv-SE"/>
        </w:rPr>
      </w:pPr>
      <w:r>
        <w:rPr>
          <w:rFonts w:ascii="Times New Roman" w:hAnsi="Times New Roman" w:cs="Times New Roman"/>
          <w:b/>
          <w:bCs/>
          <w:lang w:val="sv-SE"/>
        </w:rPr>
        <w:lastRenderedPageBreak/>
        <w:t xml:space="preserve">Metode </w:t>
      </w:r>
      <w:r w:rsidRPr="00100202">
        <w:rPr>
          <w:rFonts w:ascii="Times New Roman" w:hAnsi="Times New Roman" w:cs="Times New Roman"/>
          <w:b/>
          <w:bCs/>
          <w:lang w:val="sv-SE"/>
        </w:rPr>
        <w:t>Analisis Data</w:t>
      </w:r>
      <w:r w:rsidRPr="00100202">
        <w:rPr>
          <w:rFonts w:ascii="Times New Roman" w:hAnsi="Times New Roman" w:cs="Times New Roman"/>
          <w:lang w:val="sv-SE"/>
        </w:rPr>
        <w:t>.</w:t>
      </w:r>
    </w:p>
    <w:p w:rsidR="00F451B8" w:rsidRDefault="00F451B8" w:rsidP="00F451B8">
      <w:pPr>
        <w:spacing w:after="0" w:line="340" w:lineRule="exact"/>
        <w:ind w:left="720"/>
        <w:jc w:val="both"/>
        <w:rPr>
          <w:rFonts w:ascii="Times New Roman" w:hAnsi="Times New Roman" w:cs="Times New Roman"/>
          <w:lang w:val="sv-SE"/>
        </w:rPr>
      </w:pPr>
      <w:r w:rsidRPr="00100202">
        <w:rPr>
          <w:rFonts w:ascii="Times New Roman" w:hAnsi="Times New Roman" w:cs="Times New Roman"/>
          <w:lang w:val="sv-SE"/>
        </w:rPr>
        <w:t xml:space="preserve">Sesuai dengan pendekatan yang digunakan, maka </w:t>
      </w:r>
      <w:r>
        <w:rPr>
          <w:rFonts w:ascii="Times New Roman" w:hAnsi="Times New Roman" w:cs="Times New Roman"/>
          <w:lang w:val="sv-SE"/>
        </w:rPr>
        <w:t>metode atau pisau analisis yang dipakai dalam penelitian ini adalah analisis historis. Dimulai dengan validasi data, kemudian membandingkan antara satu data dengan data lainnya. Setelah itu, dilakukan interpretasi sesuai dengan tujuan penelitian, dan terakhir dilakukan penyimpulan. Hasil kesimpulan tersebut didekripsikan dalam bentuk narasi kualitatif.</w:t>
      </w:r>
      <w:r w:rsidRPr="00100202">
        <w:rPr>
          <w:rFonts w:ascii="Times New Roman" w:hAnsi="Times New Roman" w:cs="Times New Roman"/>
          <w:lang w:val="sv-SE"/>
        </w:rPr>
        <w:t xml:space="preserve"> </w:t>
      </w:r>
    </w:p>
    <w:p w:rsidR="00F451B8" w:rsidRDefault="00F451B8" w:rsidP="00F451B8">
      <w:pPr>
        <w:spacing w:after="0" w:line="340" w:lineRule="exact"/>
      </w:pPr>
    </w:p>
    <w:p w:rsidR="00F451B8" w:rsidRDefault="00F451B8" w:rsidP="00F451B8">
      <w:pPr>
        <w:spacing w:after="0" w:line="340" w:lineRule="exact"/>
        <w:jc w:val="center"/>
        <w:rPr>
          <w:rFonts w:asciiTheme="majorBidi" w:hAnsiTheme="majorBidi" w:cstheme="majorBidi"/>
          <w:sz w:val="24"/>
          <w:szCs w:val="24"/>
        </w:rPr>
      </w:pPr>
      <w:r>
        <w:rPr>
          <w:rFonts w:asciiTheme="majorBidi" w:hAnsiTheme="majorBidi" w:cstheme="majorBidi"/>
          <w:sz w:val="24"/>
          <w:szCs w:val="24"/>
        </w:rPr>
        <w:t>BAB IV</w:t>
      </w:r>
    </w:p>
    <w:p w:rsidR="00F451B8" w:rsidRDefault="00F451B8" w:rsidP="00F451B8">
      <w:pPr>
        <w:spacing w:after="0" w:line="340" w:lineRule="exact"/>
        <w:jc w:val="center"/>
        <w:rPr>
          <w:rFonts w:asciiTheme="majorBidi" w:hAnsiTheme="majorBidi" w:cstheme="majorBidi"/>
          <w:sz w:val="24"/>
          <w:szCs w:val="24"/>
        </w:rPr>
      </w:pPr>
      <w:r>
        <w:rPr>
          <w:rFonts w:asciiTheme="majorBidi" w:hAnsiTheme="majorBidi" w:cstheme="majorBidi"/>
          <w:sz w:val="24"/>
          <w:szCs w:val="24"/>
        </w:rPr>
        <w:t>HASIL PENELTIAN</w:t>
      </w:r>
    </w:p>
    <w:p w:rsidR="00F451B8" w:rsidRPr="00B5385D" w:rsidRDefault="00F451B8" w:rsidP="00F451B8">
      <w:pPr>
        <w:spacing w:after="0" w:line="340" w:lineRule="exact"/>
        <w:jc w:val="center"/>
        <w:rPr>
          <w:rFonts w:asciiTheme="majorBidi" w:hAnsiTheme="majorBidi" w:cstheme="majorBidi"/>
          <w:sz w:val="24"/>
          <w:szCs w:val="24"/>
        </w:rPr>
      </w:pPr>
    </w:p>
    <w:p w:rsidR="00B5385D" w:rsidRPr="00B5385D" w:rsidRDefault="00B5385D" w:rsidP="00B5385D">
      <w:pPr>
        <w:spacing w:after="0" w:line="340" w:lineRule="exact"/>
        <w:ind w:firstLine="567"/>
        <w:jc w:val="both"/>
        <w:rPr>
          <w:rFonts w:asciiTheme="majorBidi" w:hAnsiTheme="majorBidi" w:cstheme="majorBidi"/>
          <w:sz w:val="24"/>
          <w:szCs w:val="24"/>
          <w:lang w:val="id-ID"/>
        </w:rPr>
      </w:pPr>
      <w:r w:rsidRPr="00B5385D">
        <w:rPr>
          <w:rFonts w:asciiTheme="majorBidi" w:hAnsiTheme="majorBidi" w:cstheme="majorBidi"/>
          <w:sz w:val="24"/>
          <w:szCs w:val="24"/>
        </w:rPr>
        <w:tab/>
      </w:r>
      <w:proofErr w:type="gramStart"/>
      <w:r w:rsidRPr="00B5385D">
        <w:rPr>
          <w:rFonts w:asciiTheme="majorBidi" w:hAnsiTheme="majorBidi" w:cstheme="majorBidi"/>
          <w:sz w:val="24"/>
          <w:szCs w:val="24"/>
        </w:rPr>
        <w:t>Selain aspek di atas, peran perempuan juga harus dilihat dalam persfektif kewajiban dan tanggungjawabnya dalam menjalankan agama.</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Sebab pada prinsipnya Islam memberikan kewajiban-kewajiban agama bukan hanya pada kaum laki-laki, tetapi kewajiban agama juga diembangkan kepada perempuan.</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Sebagaimana firman Allah Swt dalam QS.</w:t>
      </w:r>
      <w:proofErr w:type="gramEnd"/>
      <w:r w:rsidRPr="00B5385D">
        <w:rPr>
          <w:rFonts w:asciiTheme="majorBidi" w:hAnsiTheme="majorBidi" w:cstheme="majorBidi"/>
          <w:sz w:val="24"/>
          <w:szCs w:val="24"/>
        </w:rPr>
        <w:t xml:space="preserve"> Al-Nakhl (16</w:t>
      </w:r>
      <w:proofErr w:type="gramStart"/>
      <w:r w:rsidRPr="00B5385D">
        <w:rPr>
          <w:rFonts w:asciiTheme="majorBidi" w:hAnsiTheme="majorBidi" w:cstheme="majorBidi"/>
          <w:sz w:val="24"/>
          <w:szCs w:val="24"/>
        </w:rPr>
        <w:t>) :</w:t>
      </w:r>
      <w:proofErr w:type="gramEnd"/>
      <w:r w:rsidRPr="00B5385D">
        <w:rPr>
          <w:rFonts w:asciiTheme="majorBidi" w:hAnsiTheme="majorBidi" w:cstheme="majorBidi"/>
          <w:sz w:val="24"/>
          <w:szCs w:val="24"/>
        </w:rPr>
        <w:t xml:space="preserve"> 97 </w:t>
      </w:r>
      <w:r w:rsidRPr="00B5385D">
        <w:rPr>
          <w:rFonts w:asciiTheme="majorBidi" w:hAnsiTheme="majorBidi" w:cstheme="majorBidi"/>
          <w:sz w:val="24"/>
          <w:szCs w:val="24"/>
          <w:lang w:val="id-ID"/>
        </w:rPr>
        <w:t xml:space="preserve"> </w:t>
      </w:r>
    </w:p>
    <w:p w:rsidR="00B5385D" w:rsidRPr="00B5385D" w:rsidRDefault="00B5385D" w:rsidP="00B5385D">
      <w:pPr>
        <w:spacing w:after="0" w:line="340" w:lineRule="exact"/>
        <w:ind w:firstLine="567"/>
        <w:jc w:val="both"/>
        <w:rPr>
          <w:rFonts w:asciiTheme="majorBidi" w:hAnsiTheme="majorBidi" w:cstheme="majorBidi"/>
          <w:sz w:val="24"/>
          <w:szCs w:val="24"/>
          <w:rtl/>
          <w:lang w:val="id-ID"/>
        </w:rPr>
      </w:pPr>
    </w:p>
    <w:p w:rsidR="00B5385D" w:rsidRPr="00B5385D" w:rsidRDefault="00B5385D" w:rsidP="00B5385D">
      <w:pPr>
        <w:spacing w:after="0" w:line="340" w:lineRule="exact"/>
        <w:ind w:firstLine="567"/>
        <w:jc w:val="both"/>
        <w:rPr>
          <w:rFonts w:asciiTheme="majorBidi" w:hAnsiTheme="majorBidi" w:cstheme="majorBidi"/>
          <w:sz w:val="24"/>
          <w:szCs w:val="24"/>
        </w:rPr>
      </w:pPr>
      <w:proofErr w:type="gramStart"/>
      <w:r w:rsidRPr="00B5385D">
        <w:rPr>
          <w:rFonts w:asciiTheme="majorBidi" w:hAnsiTheme="majorBidi" w:cstheme="majorBidi"/>
          <w:sz w:val="24"/>
          <w:szCs w:val="24"/>
        </w:rPr>
        <w:t>Terjemahnya :</w:t>
      </w:r>
      <w:proofErr w:type="gramEnd"/>
    </w:p>
    <w:p w:rsidR="00B5385D" w:rsidRPr="00B5385D" w:rsidRDefault="00B5385D" w:rsidP="00B5385D">
      <w:pPr>
        <w:spacing w:after="0" w:line="340" w:lineRule="exact"/>
        <w:ind w:left="567" w:firstLine="567"/>
        <w:jc w:val="both"/>
        <w:rPr>
          <w:rFonts w:asciiTheme="majorBidi" w:hAnsiTheme="majorBidi" w:cstheme="majorBidi"/>
          <w:sz w:val="24"/>
          <w:szCs w:val="24"/>
        </w:rPr>
      </w:pPr>
      <w:proofErr w:type="gramStart"/>
      <w:r w:rsidRPr="00B5385D">
        <w:rPr>
          <w:rFonts w:asciiTheme="majorBidi" w:hAnsiTheme="majorBidi" w:cstheme="majorBidi"/>
          <w:sz w:val="24"/>
          <w:szCs w:val="24"/>
        </w:rPr>
        <w:t>“ Barang</w:t>
      </w:r>
      <w:proofErr w:type="gramEnd"/>
      <w:r w:rsidRPr="00B5385D">
        <w:rPr>
          <w:rFonts w:asciiTheme="majorBidi" w:hAnsiTheme="majorBidi" w:cstheme="majorBidi"/>
          <w:sz w:val="24"/>
          <w:szCs w:val="24"/>
        </w:rPr>
        <w:t xml:space="preserve"> siapa yang mengerjakan amal saleh, yaitu laki-laki maupun perempuan, maka Allah akan memberikan suatu kehidupan yang baik, dan memerikan balasan atas apa yang mereka lakukan “</w:t>
      </w:r>
      <w:r w:rsidRPr="00B5385D">
        <w:rPr>
          <w:rStyle w:val="FootnoteReference"/>
          <w:rFonts w:asciiTheme="majorBidi" w:hAnsiTheme="majorBidi" w:cstheme="majorBidi"/>
          <w:sz w:val="24"/>
          <w:szCs w:val="24"/>
        </w:rPr>
        <w:footnoteReference w:id="14"/>
      </w:r>
    </w:p>
    <w:p w:rsidR="00B5385D" w:rsidRPr="00B5385D" w:rsidRDefault="00B5385D" w:rsidP="00B5385D">
      <w:pPr>
        <w:spacing w:after="0" w:line="340" w:lineRule="exact"/>
        <w:ind w:firstLine="567"/>
        <w:jc w:val="both"/>
        <w:rPr>
          <w:rFonts w:asciiTheme="majorBidi" w:hAnsiTheme="majorBidi" w:cstheme="majorBidi"/>
          <w:sz w:val="24"/>
          <w:szCs w:val="24"/>
        </w:rPr>
      </w:pPr>
      <w:r w:rsidRPr="00B5385D">
        <w:rPr>
          <w:rFonts w:asciiTheme="majorBidi" w:hAnsiTheme="majorBidi" w:cstheme="majorBidi"/>
          <w:sz w:val="24"/>
          <w:szCs w:val="24"/>
        </w:rPr>
        <w:tab/>
      </w:r>
      <w:proofErr w:type="gramStart"/>
      <w:r w:rsidRPr="00B5385D">
        <w:rPr>
          <w:rFonts w:asciiTheme="majorBidi" w:hAnsiTheme="majorBidi" w:cstheme="majorBidi"/>
          <w:sz w:val="24"/>
          <w:szCs w:val="24"/>
        </w:rPr>
        <w:t>Ayat di atas, secara umum menjelaskan bahwa dalam hal persolan kewajiban agama dan upaya memperoleh penghidupan yang layak dan sejahtera, merupakan tanggungjawab laki-laki dan perempuan.</w:t>
      </w:r>
      <w:proofErr w:type="gramEnd"/>
      <w:r w:rsidRPr="00B5385D">
        <w:rPr>
          <w:rFonts w:asciiTheme="majorBidi" w:hAnsiTheme="majorBidi" w:cstheme="majorBidi"/>
          <w:sz w:val="24"/>
          <w:szCs w:val="24"/>
        </w:rPr>
        <w:t xml:space="preserve"> Dalam pandangan ulama tafsir bahwa “</w:t>
      </w:r>
      <w:r w:rsidRPr="00B5385D">
        <w:rPr>
          <w:rFonts w:asciiTheme="majorBidi" w:hAnsiTheme="majorBidi" w:cstheme="majorBidi"/>
          <w:i/>
          <w:iCs/>
          <w:sz w:val="24"/>
          <w:szCs w:val="24"/>
        </w:rPr>
        <w:t xml:space="preserve">hayatan tayyiba” </w:t>
      </w:r>
      <w:r w:rsidRPr="00B5385D">
        <w:rPr>
          <w:rFonts w:asciiTheme="majorBidi" w:hAnsiTheme="majorBidi" w:cstheme="majorBidi"/>
          <w:sz w:val="24"/>
          <w:szCs w:val="24"/>
        </w:rPr>
        <w:t xml:space="preserve">dimaksudkan reski yang halal serta pengelolaan keuangan yang benar. </w:t>
      </w:r>
      <w:proofErr w:type="gramStart"/>
      <w:r w:rsidRPr="00B5385D">
        <w:rPr>
          <w:rFonts w:asciiTheme="majorBidi" w:hAnsiTheme="majorBidi" w:cstheme="majorBidi"/>
          <w:sz w:val="24"/>
          <w:szCs w:val="24"/>
        </w:rPr>
        <w:t>Sehingga pemahaman pada ayat tersebut, seharusnya peluang untuk memperoleh kehidupan yang baik, juga adalah tanggungjawab perempuan.</w:t>
      </w:r>
      <w:proofErr w:type="gramEnd"/>
    </w:p>
    <w:p w:rsidR="00B5385D" w:rsidRPr="00B5385D" w:rsidRDefault="00B5385D" w:rsidP="00B5385D">
      <w:pPr>
        <w:spacing w:after="0" w:line="340" w:lineRule="exact"/>
        <w:ind w:firstLine="567"/>
        <w:jc w:val="both"/>
        <w:rPr>
          <w:rFonts w:asciiTheme="majorBidi" w:hAnsiTheme="majorBidi" w:cstheme="majorBidi"/>
          <w:sz w:val="24"/>
          <w:szCs w:val="24"/>
        </w:rPr>
      </w:pPr>
      <w:proofErr w:type="gramStart"/>
      <w:r w:rsidRPr="00B5385D">
        <w:rPr>
          <w:rFonts w:asciiTheme="majorBidi" w:hAnsiTheme="majorBidi" w:cstheme="majorBidi"/>
          <w:sz w:val="24"/>
          <w:szCs w:val="24"/>
        </w:rPr>
        <w:t>Dalam hal tentang peran perempuan tersebut, maka sudah menjadi hal yang umum perempuan diamanahkan pada kewajiban-kewajiban, tetapi justru dibatasi pada aspek operasional dan ilmunya.</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Tidak hanya kewajiban tersebut di atas yang menjadi sorotan, tetapi pada aspek peran politik perempuan itu sendiri.</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Sebab hal ini sangat berkaitan dengan perjuangan hak-hak perempuan di berbagai bidang kehidupan, misalnya kekerasan dan pelecehan pada perempuan yang sering tidak diakomodir oleh kepentingan politik laki-laki.</w:t>
      </w:r>
      <w:proofErr w:type="gramEnd"/>
      <w:r w:rsidRPr="00B5385D">
        <w:rPr>
          <w:rFonts w:asciiTheme="majorBidi" w:hAnsiTheme="majorBidi" w:cstheme="majorBidi"/>
          <w:sz w:val="24"/>
          <w:szCs w:val="24"/>
        </w:rPr>
        <w:t xml:space="preserve"> </w:t>
      </w:r>
    </w:p>
    <w:p w:rsidR="00B5385D" w:rsidRPr="00B5385D" w:rsidRDefault="00B5385D" w:rsidP="00B5385D">
      <w:pPr>
        <w:spacing w:after="0" w:line="340" w:lineRule="exact"/>
        <w:ind w:firstLine="567"/>
        <w:jc w:val="both"/>
        <w:rPr>
          <w:rFonts w:asciiTheme="majorBidi" w:hAnsiTheme="majorBidi" w:cstheme="majorBidi"/>
          <w:sz w:val="24"/>
          <w:szCs w:val="24"/>
        </w:rPr>
      </w:pPr>
      <w:r w:rsidRPr="00B5385D">
        <w:rPr>
          <w:rFonts w:asciiTheme="majorBidi" w:hAnsiTheme="majorBidi" w:cstheme="majorBidi"/>
          <w:sz w:val="24"/>
          <w:szCs w:val="24"/>
        </w:rPr>
        <w:tab/>
        <w:t xml:space="preserve">Di Indonesia, kaum perempuan sendiri menyuarakan kepentingan politik kaum perempuan juga dalam banyak hal, antara lain; nasib perempuan sebagai tenaga kerja, nasib perempuan sebagai pegawai dan pelayanan publik, dan bahkan nasib perempuan sebagai </w:t>
      </w:r>
      <w:r w:rsidRPr="00B5385D">
        <w:rPr>
          <w:rFonts w:asciiTheme="majorBidi" w:hAnsiTheme="majorBidi" w:cstheme="majorBidi"/>
          <w:sz w:val="24"/>
          <w:szCs w:val="24"/>
        </w:rPr>
        <w:lastRenderedPageBreak/>
        <w:t xml:space="preserve">politisi. </w:t>
      </w:r>
      <w:proofErr w:type="gramStart"/>
      <w:r w:rsidRPr="00B5385D">
        <w:rPr>
          <w:rFonts w:asciiTheme="majorBidi" w:hAnsiTheme="majorBidi" w:cstheme="majorBidi"/>
          <w:sz w:val="24"/>
          <w:szCs w:val="24"/>
        </w:rPr>
        <w:t>Kesemuanya secara nyata telah mengalami perubahan besar, sejak perjuangan kaum perempuan sendiri sejak masa reformasi.</w:t>
      </w:r>
      <w:proofErr w:type="gramEnd"/>
    </w:p>
    <w:p w:rsidR="00B5385D" w:rsidRPr="00B5385D" w:rsidRDefault="00B5385D" w:rsidP="00B5385D">
      <w:pPr>
        <w:spacing w:after="0" w:line="340" w:lineRule="exact"/>
        <w:ind w:firstLine="567"/>
        <w:jc w:val="both"/>
        <w:rPr>
          <w:rFonts w:asciiTheme="majorBidi" w:hAnsiTheme="majorBidi" w:cstheme="majorBidi"/>
          <w:sz w:val="24"/>
          <w:szCs w:val="24"/>
        </w:rPr>
      </w:pPr>
      <w:r w:rsidRPr="00B5385D">
        <w:rPr>
          <w:rFonts w:asciiTheme="majorBidi" w:hAnsiTheme="majorBidi" w:cstheme="majorBidi"/>
          <w:sz w:val="24"/>
          <w:szCs w:val="24"/>
        </w:rPr>
        <w:tab/>
        <w:t xml:space="preserve">Tantangan yang di hadapi oleh kaum perempuan untuk memperjuangkan kepentingan politiknya sangatlah besar, tidak hanya kesadaran dari kaum perempuan yang di tuntut, melainkan kesadaran semua pihak, yaitu keluarga, orang tua, masyarakat dan lingkunga dimana </w:t>
      </w:r>
      <w:proofErr w:type="gramStart"/>
      <w:r w:rsidRPr="00B5385D">
        <w:rPr>
          <w:rFonts w:asciiTheme="majorBidi" w:hAnsiTheme="majorBidi" w:cstheme="majorBidi"/>
          <w:sz w:val="24"/>
          <w:szCs w:val="24"/>
        </w:rPr>
        <w:t>ia</w:t>
      </w:r>
      <w:proofErr w:type="gramEnd"/>
      <w:r w:rsidRPr="00B5385D">
        <w:rPr>
          <w:rFonts w:asciiTheme="majorBidi" w:hAnsiTheme="majorBidi" w:cstheme="majorBidi"/>
          <w:sz w:val="24"/>
          <w:szCs w:val="24"/>
        </w:rPr>
        <w:t xml:space="preserve"> berada. </w:t>
      </w:r>
      <w:proofErr w:type="gramStart"/>
      <w:r w:rsidRPr="00B5385D">
        <w:rPr>
          <w:rFonts w:asciiTheme="majorBidi" w:hAnsiTheme="majorBidi" w:cstheme="majorBidi"/>
          <w:sz w:val="24"/>
          <w:szCs w:val="24"/>
        </w:rPr>
        <w:t>Keluarga sering menjadi faktor penghalang bagi kaum perempuan, sebab segala urusan keluarga biasanya semua diurus oleh perempuan, sehingga secara tidak langsung mereka tidak punya waktu untuk kepentingan lainnya.</w:t>
      </w:r>
      <w:proofErr w:type="gramEnd"/>
      <w:r w:rsidRPr="00B5385D">
        <w:rPr>
          <w:rFonts w:asciiTheme="majorBidi" w:hAnsiTheme="majorBidi" w:cstheme="majorBidi"/>
          <w:sz w:val="24"/>
          <w:szCs w:val="24"/>
        </w:rPr>
        <w:t xml:space="preserve"> Pihak keluarga khawatir urusan rumah </w:t>
      </w:r>
      <w:proofErr w:type="gramStart"/>
      <w:r w:rsidRPr="00B5385D">
        <w:rPr>
          <w:rFonts w:asciiTheme="majorBidi" w:hAnsiTheme="majorBidi" w:cstheme="majorBidi"/>
          <w:sz w:val="24"/>
          <w:szCs w:val="24"/>
        </w:rPr>
        <w:t>tangga  terabaikan</w:t>
      </w:r>
      <w:proofErr w:type="gramEnd"/>
      <w:r w:rsidRPr="00B5385D">
        <w:rPr>
          <w:rFonts w:asciiTheme="majorBidi" w:hAnsiTheme="majorBidi" w:cstheme="majorBidi"/>
          <w:sz w:val="24"/>
          <w:szCs w:val="24"/>
        </w:rPr>
        <w:t>.</w:t>
      </w:r>
    </w:p>
    <w:p w:rsidR="00B5385D" w:rsidRPr="00B5385D" w:rsidRDefault="00B5385D" w:rsidP="00B5385D">
      <w:pPr>
        <w:spacing w:after="0" w:line="340" w:lineRule="exact"/>
        <w:ind w:firstLine="567"/>
        <w:jc w:val="both"/>
        <w:rPr>
          <w:rFonts w:asciiTheme="majorBidi" w:hAnsiTheme="majorBidi" w:cstheme="majorBidi"/>
          <w:sz w:val="24"/>
          <w:szCs w:val="24"/>
        </w:rPr>
      </w:pPr>
      <w:r w:rsidRPr="00B5385D">
        <w:rPr>
          <w:rFonts w:asciiTheme="majorBidi" w:hAnsiTheme="majorBidi" w:cstheme="majorBidi"/>
          <w:sz w:val="24"/>
          <w:szCs w:val="24"/>
        </w:rPr>
        <w:tab/>
      </w:r>
      <w:proofErr w:type="gramStart"/>
      <w:r w:rsidRPr="00B5385D">
        <w:rPr>
          <w:rFonts w:asciiTheme="majorBidi" w:hAnsiTheme="majorBidi" w:cstheme="majorBidi"/>
          <w:sz w:val="24"/>
          <w:szCs w:val="24"/>
        </w:rPr>
        <w:t>Dua sisi yang kontradiksi tersebut memperempit ruang bagi kaum perempuan untuk memperjuangkan kepentingan mereka secara politik.</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Karena itu, perlu dikaji dalam persfektifnya dalam pandangan demokrasi Islam, sejauhmana peran politik kaum perempuan dalam memperjuangkan kepentingannya.</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Demokrasi Islam yang tentu menjadi kunci lahirnya penyuaraan kepentingan politik perempuan itu sendiri.</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Karena itu, perlu perumusan yang jelas dalam Islam hal yang mana menjadi acuan untuk melindungi perempuan, dan hal yang mana yang menjadi pokok untuk memberikan kesempatan para perempuan dalam kiprah dan perannya dalam politik.</w:t>
      </w:r>
      <w:proofErr w:type="gramEnd"/>
      <w:r w:rsidRPr="00B5385D">
        <w:rPr>
          <w:rFonts w:asciiTheme="majorBidi" w:hAnsiTheme="majorBidi" w:cstheme="majorBidi"/>
          <w:sz w:val="24"/>
          <w:szCs w:val="24"/>
        </w:rPr>
        <w:t xml:space="preserve"> </w:t>
      </w:r>
    </w:p>
    <w:p w:rsidR="00B5385D" w:rsidRPr="00B5385D" w:rsidRDefault="00B5385D" w:rsidP="00B5385D">
      <w:pPr>
        <w:spacing w:after="0" w:line="340" w:lineRule="exact"/>
        <w:ind w:firstLine="567"/>
        <w:jc w:val="both"/>
        <w:rPr>
          <w:rFonts w:asciiTheme="majorBidi" w:hAnsiTheme="majorBidi" w:cstheme="majorBidi"/>
          <w:sz w:val="24"/>
          <w:szCs w:val="24"/>
        </w:rPr>
      </w:pPr>
      <w:r w:rsidRPr="00B5385D">
        <w:rPr>
          <w:rFonts w:asciiTheme="majorBidi" w:hAnsiTheme="majorBidi" w:cstheme="majorBidi"/>
          <w:sz w:val="24"/>
          <w:szCs w:val="24"/>
        </w:rPr>
        <w:t>Dari aspek urgensinya dapat dilihat bahwa keterwakilan di DPRD kaum perempuan sangat minim, padahal sejak masa reformasi UU atau peraturan KPU tentang keterwakilan perempuan 30 Persen bagi semua parpol sudah menjadi keharusan untuk dipenuhi di seluruh tingkatan mulai dari pusat, provinsi sampai kabupaten/kota diseluruh Indonesia.</w:t>
      </w:r>
      <w:r w:rsidRPr="00B5385D">
        <w:rPr>
          <w:rStyle w:val="FootnoteReference"/>
          <w:rFonts w:asciiTheme="majorBidi" w:hAnsiTheme="majorBidi" w:cstheme="majorBidi"/>
          <w:sz w:val="24"/>
          <w:szCs w:val="24"/>
        </w:rPr>
        <w:footnoteReference w:id="15"/>
      </w:r>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Menjelang pemilu legislatif 2014 merupakan ajang pembuktian kaum perempuan apakah masyarakat dalam pandangannya sudah mampu menyuarakan aspirasi masyarakat dengan memberikan kesempatan lebih besar kepada perempuan.</w:t>
      </w:r>
      <w:proofErr w:type="gramEnd"/>
    </w:p>
    <w:p w:rsidR="00B5385D" w:rsidRPr="00B5385D" w:rsidRDefault="00B5385D" w:rsidP="00B5385D">
      <w:pPr>
        <w:spacing w:after="0" w:line="340" w:lineRule="exact"/>
        <w:ind w:firstLine="567"/>
        <w:jc w:val="both"/>
        <w:rPr>
          <w:rFonts w:asciiTheme="majorBidi" w:hAnsiTheme="majorBidi" w:cstheme="majorBidi"/>
          <w:sz w:val="24"/>
          <w:szCs w:val="24"/>
        </w:rPr>
      </w:pPr>
      <w:proofErr w:type="gramStart"/>
      <w:r w:rsidRPr="00B5385D">
        <w:rPr>
          <w:rFonts w:asciiTheme="majorBidi" w:hAnsiTheme="majorBidi" w:cstheme="majorBidi"/>
          <w:sz w:val="24"/>
          <w:szCs w:val="24"/>
        </w:rPr>
        <w:t>Dari kajian teoitisnya perempuan lebih memiliki naluri perjuangan dibandingkan laki-laki dalam memperjuangkan kesejahteraan masyarakat.</w:t>
      </w:r>
      <w:proofErr w:type="gramEnd"/>
      <w:r w:rsidRPr="00B5385D">
        <w:rPr>
          <w:rFonts w:asciiTheme="majorBidi" w:hAnsiTheme="majorBidi" w:cstheme="majorBidi"/>
          <w:sz w:val="24"/>
          <w:szCs w:val="24"/>
        </w:rPr>
        <w:t xml:space="preserve">  Demikian pula pada aspek </w:t>
      </w:r>
      <w:proofErr w:type="gramStart"/>
      <w:r w:rsidRPr="00B5385D">
        <w:rPr>
          <w:rFonts w:asciiTheme="majorBidi" w:hAnsiTheme="majorBidi" w:cstheme="majorBidi"/>
          <w:sz w:val="24"/>
          <w:szCs w:val="24"/>
        </w:rPr>
        <w:t>lain</w:t>
      </w:r>
      <w:proofErr w:type="gramEnd"/>
      <w:r w:rsidRPr="00B5385D">
        <w:rPr>
          <w:rFonts w:asciiTheme="majorBidi" w:hAnsiTheme="majorBidi" w:cstheme="majorBidi"/>
          <w:sz w:val="24"/>
          <w:szCs w:val="24"/>
        </w:rPr>
        <w:t xml:space="preserve"> dimana saat ini laki-laki yang sebagian besar berada dalam lembaga legislatif di semua tingkatan memiliki catatan hitam dalam hal korupsi, perselingkuhan dan bahkan pekawinan dibawah tangan. </w:t>
      </w:r>
      <w:proofErr w:type="gramStart"/>
      <w:r w:rsidRPr="00B5385D">
        <w:rPr>
          <w:rFonts w:asciiTheme="majorBidi" w:hAnsiTheme="majorBidi" w:cstheme="majorBidi"/>
          <w:sz w:val="24"/>
          <w:szCs w:val="24"/>
        </w:rPr>
        <w:t>Hal ini menjadi catatan penting bagi masyarakat untuk tidak menafikan aspek-aspek tersebut dalam member ruang bagi perempuan Dari hal di atas maka sangat menarik untuk diteliti.</w:t>
      </w:r>
      <w:proofErr w:type="gramEnd"/>
    </w:p>
    <w:p w:rsidR="00B5385D" w:rsidRPr="00B5385D" w:rsidRDefault="00B5385D" w:rsidP="00B5385D">
      <w:pPr>
        <w:spacing w:after="0" w:line="340" w:lineRule="exact"/>
        <w:ind w:firstLine="567"/>
        <w:jc w:val="both"/>
        <w:rPr>
          <w:rFonts w:asciiTheme="majorBidi" w:hAnsiTheme="majorBidi" w:cstheme="majorBidi"/>
          <w:sz w:val="24"/>
          <w:szCs w:val="24"/>
        </w:rPr>
      </w:pPr>
    </w:p>
    <w:p w:rsidR="008E1416" w:rsidRPr="00B5385D" w:rsidRDefault="008E1416" w:rsidP="00B5385D">
      <w:pPr>
        <w:spacing w:after="0" w:line="340" w:lineRule="exact"/>
        <w:ind w:firstLine="810"/>
        <w:jc w:val="both"/>
        <w:rPr>
          <w:rFonts w:asciiTheme="majorBidi" w:hAnsiTheme="majorBidi" w:cstheme="majorBidi"/>
          <w:sz w:val="24"/>
          <w:szCs w:val="24"/>
        </w:rPr>
      </w:pPr>
      <w:proofErr w:type="gramStart"/>
      <w:r w:rsidRPr="00B5385D">
        <w:rPr>
          <w:rFonts w:asciiTheme="majorBidi" w:hAnsiTheme="majorBidi" w:cstheme="majorBidi"/>
          <w:sz w:val="24"/>
          <w:szCs w:val="24"/>
        </w:rPr>
        <w:t>Program pemerintahan Jokowi di tahun 2015 telah melakukan program pemberdayaan keluarga miskin bagi seluruh masyarakat Indonesia.</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 xml:space="preserve">Program ini merupakan program kelanjutan dari sebelumnya yang dilakukan oleh pemerintahan sebelumnya dengan </w:t>
      </w:r>
      <w:r w:rsidRPr="00B5385D">
        <w:rPr>
          <w:rFonts w:asciiTheme="majorBidi" w:hAnsiTheme="majorBidi" w:cstheme="majorBidi"/>
          <w:sz w:val="24"/>
          <w:szCs w:val="24"/>
        </w:rPr>
        <w:lastRenderedPageBreak/>
        <w:t>istilah bantuan langsung tunai (BLT) yang diberikan kepada keluarga yang kurang mampu den</w:t>
      </w:r>
      <w:r w:rsidR="00CE02E8" w:rsidRPr="00B5385D">
        <w:rPr>
          <w:rFonts w:asciiTheme="majorBidi" w:hAnsiTheme="majorBidi" w:cstheme="majorBidi"/>
          <w:sz w:val="24"/>
          <w:szCs w:val="24"/>
        </w:rPr>
        <w:t>gan jumlah bantuan perkeluarga 1</w:t>
      </w:r>
      <w:r w:rsidRPr="00B5385D">
        <w:rPr>
          <w:rFonts w:asciiTheme="majorBidi" w:hAnsiTheme="majorBidi" w:cstheme="majorBidi"/>
          <w:sz w:val="24"/>
          <w:szCs w:val="24"/>
        </w:rPr>
        <w:t>00 ribu perbulan.</w:t>
      </w:r>
      <w:proofErr w:type="gramEnd"/>
      <w:r w:rsidRPr="00B5385D">
        <w:rPr>
          <w:rFonts w:asciiTheme="majorBidi" w:hAnsiTheme="majorBidi" w:cstheme="majorBidi"/>
          <w:sz w:val="24"/>
          <w:szCs w:val="24"/>
        </w:rPr>
        <w:t xml:space="preserve"> Kemudian program ini dilanjutkan dengan berubah </w:t>
      </w:r>
      <w:proofErr w:type="gramStart"/>
      <w:r w:rsidRPr="00B5385D">
        <w:rPr>
          <w:rFonts w:asciiTheme="majorBidi" w:hAnsiTheme="majorBidi" w:cstheme="majorBidi"/>
          <w:sz w:val="24"/>
          <w:szCs w:val="24"/>
        </w:rPr>
        <w:t>nama</w:t>
      </w:r>
      <w:proofErr w:type="gramEnd"/>
      <w:r w:rsidRPr="00B5385D">
        <w:rPr>
          <w:rFonts w:asciiTheme="majorBidi" w:hAnsiTheme="majorBidi" w:cstheme="majorBidi"/>
          <w:sz w:val="24"/>
          <w:szCs w:val="24"/>
        </w:rPr>
        <w:t xml:space="preserve"> yaitu program keluarga harap</w:t>
      </w:r>
      <w:r w:rsidR="00CE02E8" w:rsidRPr="00B5385D">
        <w:rPr>
          <w:rFonts w:asciiTheme="majorBidi" w:hAnsiTheme="majorBidi" w:cstheme="majorBidi"/>
          <w:sz w:val="24"/>
          <w:szCs w:val="24"/>
        </w:rPr>
        <w:t>an (PKH) dengan jumlah bantuan 3</w:t>
      </w:r>
      <w:r w:rsidRPr="00B5385D">
        <w:rPr>
          <w:rFonts w:asciiTheme="majorBidi" w:hAnsiTheme="majorBidi" w:cstheme="majorBidi"/>
          <w:sz w:val="24"/>
          <w:szCs w:val="24"/>
        </w:rPr>
        <w:t xml:space="preserve">00 ribu perkeluarga perbulan. </w:t>
      </w:r>
      <w:proofErr w:type="gramStart"/>
      <w:r w:rsidRPr="00B5385D">
        <w:rPr>
          <w:rFonts w:asciiTheme="majorBidi" w:hAnsiTheme="majorBidi" w:cstheme="majorBidi"/>
          <w:sz w:val="24"/>
          <w:szCs w:val="24"/>
        </w:rPr>
        <w:t xml:space="preserve">Selanjutnya tahun 2018 pemerintah </w:t>
      </w:r>
      <w:r w:rsidR="00956CF6" w:rsidRPr="00B5385D">
        <w:rPr>
          <w:rFonts w:asciiTheme="majorBidi" w:hAnsiTheme="majorBidi" w:cstheme="majorBidi"/>
          <w:sz w:val="24"/>
          <w:szCs w:val="24"/>
        </w:rPr>
        <w:t>merubah sistim jumlah pembayaran yang sebelumnya dihitung perkeluarga, maka kemudian dihitung per anggota keluarga perbulan.</w:t>
      </w:r>
      <w:proofErr w:type="gramEnd"/>
      <w:r w:rsidR="00956CF6" w:rsidRPr="00B5385D">
        <w:rPr>
          <w:rFonts w:asciiTheme="majorBidi" w:hAnsiTheme="majorBidi" w:cstheme="majorBidi"/>
          <w:sz w:val="24"/>
          <w:szCs w:val="24"/>
        </w:rPr>
        <w:t xml:space="preserve"> </w:t>
      </w:r>
      <w:proofErr w:type="gramStart"/>
      <w:r w:rsidR="00956CF6" w:rsidRPr="00B5385D">
        <w:rPr>
          <w:rFonts w:asciiTheme="majorBidi" w:hAnsiTheme="majorBidi" w:cstheme="majorBidi"/>
          <w:sz w:val="24"/>
          <w:szCs w:val="24"/>
        </w:rPr>
        <w:t>Jika anggota keluarga 4 orang, maka keluarga tersebut memperoleh 400 ribu perbulan.</w:t>
      </w:r>
      <w:proofErr w:type="gramEnd"/>
    </w:p>
    <w:p w:rsidR="00956CF6" w:rsidRPr="00B5385D" w:rsidRDefault="00956CF6" w:rsidP="00B5385D">
      <w:pPr>
        <w:spacing w:after="0" w:line="340" w:lineRule="exact"/>
        <w:ind w:firstLine="810"/>
        <w:jc w:val="both"/>
        <w:rPr>
          <w:rFonts w:asciiTheme="majorBidi" w:hAnsiTheme="majorBidi" w:cstheme="majorBidi"/>
          <w:sz w:val="24"/>
          <w:szCs w:val="24"/>
        </w:rPr>
      </w:pPr>
      <w:r w:rsidRPr="00B5385D">
        <w:rPr>
          <w:rFonts w:asciiTheme="majorBidi" w:hAnsiTheme="majorBidi" w:cstheme="majorBidi"/>
          <w:sz w:val="24"/>
          <w:szCs w:val="24"/>
        </w:rPr>
        <w:t xml:space="preserve">Dalam implementasi program PKH di seluruh </w:t>
      </w:r>
      <w:proofErr w:type="gramStart"/>
      <w:r w:rsidRPr="00B5385D">
        <w:rPr>
          <w:rFonts w:asciiTheme="majorBidi" w:hAnsiTheme="majorBidi" w:cstheme="majorBidi"/>
          <w:sz w:val="24"/>
          <w:szCs w:val="24"/>
        </w:rPr>
        <w:t>daerah  Indonesia</w:t>
      </w:r>
      <w:proofErr w:type="gramEnd"/>
      <w:r w:rsidRPr="00B5385D">
        <w:rPr>
          <w:rFonts w:asciiTheme="majorBidi" w:hAnsiTheme="majorBidi" w:cstheme="majorBidi"/>
          <w:sz w:val="24"/>
          <w:szCs w:val="24"/>
        </w:rPr>
        <w:t xml:space="preserve">, dilakukan data langsung ke masyarakat oleh pendamping PKH yang ada pada setiap kecamatan yang dibentuk oleh pemerintah. </w:t>
      </w:r>
      <w:proofErr w:type="gramStart"/>
      <w:r w:rsidRPr="00B5385D">
        <w:rPr>
          <w:rFonts w:asciiTheme="majorBidi" w:hAnsiTheme="majorBidi" w:cstheme="majorBidi"/>
          <w:sz w:val="24"/>
          <w:szCs w:val="24"/>
        </w:rPr>
        <w:t xml:space="preserve">Sistim yang digunakan oleh setiap pedamping kecataman </w:t>
      </w:r>
      <w:r w:rsidR="004D32BB" w:rsidRPr="00B5385D">
        <w:rPr>
          <w:rFonts w:asciiTheme="majorBidi" w:hAnsiTheme="majorBidi" w:cstheme="majorBidi"/>
          <w:sz w:val="24"/>
          <w:szCs w:val="24"/>
        </w:rPr>
        <w:t>yaitu menugaskan petugas data di setiap kelurahan dan desa dengan melibatkan kepala lingkungan dan kepala dusun untuk memperoleh data keluarga yang tidak mampu.</w:t>
      </w:r>
      <w:proofErr w:type="gramEnd"/>
      <w:r w:rsidR="004D32BB" w:rsidRPr="00B5385D">
        <w:rPr>
          <w:rFonts w:asciiTheme="majorBidi" w:hAnsiTheme="majorBidi" w:cstheme="majorBidi"/>
          <w:sz w:val="24"/>
          <w:szCs w:val="24"/>
        </w:rPr>
        <w:t xml:space="preserve"> Sistim ini menjadi dasar pendamping PKH untuk menentukan keluarga yang bias memperoleh bantuan PKH dalam kurun waktu 4 tahun. </w:t>
      </w:r>
    </w:p>
    <w:p w:rsidR="004D32BB" w:rsidRPr="00B5385D" w:rsidRDefault="004D32BB" w:rsidP="00B5385D">
      <w:pPr>
        <w:spacing w:after="0" w:line="340" w:lineRule="exact"/>
        <w:ind w:firstLine="810"/>
        <w:jc w:val="both"/>
        <w:rPr>
          <w:rFonts w:asciiTheme="majorBidi" w:hAnsiTheme="majorBidi" w:cstheme="majorBidi"/>
          <w:sz w:val="24"/>
          <w:szCs w:val="24"/>
        </w:rPr>
      </w:pPr>
      <w:r w:rsidRPr="00B5385D">
        <w:rPr>
          <w:rFonts w:asciiTheme="majorBidi" w:hAnsiTheme="majorBidi" w:cstheme="majorBidi"/>
          <w:sz w:val="24"/>
          <w:szCs w:val="24"/>
        </w:rPr>
        <w:t>Di beberapa daerah bantuan PKH, termasuk di Provinsi termuda Sulawesi  Barat bantuan ini banyak memperolah kritikan terhadap keluarga-keluarga penerima bantaun PKH ini, di kabupaten Polman dengan jumlah penerima bantaun PKH yaitu 230 ribu keluarga dinilai oleh sebagain anggota masyarakat bahwa sebagian besar yang menerima bantuan ini adalah keluarga mampu, bahkan dalam pantauan anggota dewan melihat ada diantara keluarga penerima bantuan ini memiliki kendaraan</w:t>
      </w:r>
      <w:r w:rsidR="00BD21D3" w:rsidRPr="00B5385D">
        <w:rPr>
          <w:rFonts w:asciiTheme="majorBidi" w:hAnsiTheme="majorBidi" w:cstheme="majorBidi"/>
          <w:sz w:val="24"/>
          <w:szCs w:val="24"/>
        </w:rPr>
        <w:t xml:space="preserve">, bahkan memilki usaha jualan yang memadai. </w:t>
      </w:r>
    </w:p>
    <w:p w:rsidR="00BD21D3" w:rsidRPr="00B5385D" w:rsidRDefault="00BD21D3" w:rsidP="00B5385D">
      <w:pPr>
        <w:spacing w:after="0" w:line="340" w:lineRule="exact"/>
        <w:ind w:firstLine="810"/>
        <w:jc w:val="both"/>
        <w:rPr>
          <w:rFonts w:asciiTheme="majorBidi" w:hAnsiTheme="majorBidi" w:cstheme="majorBidi"/>
          <w:sz w:val="24"/>
          <w:szCs w:val="24"/>
        </w:rPr>
      </w:pPr>
      <w:r w:rsidRPr="00B5385D">
        <w:rPr>
          <w:rFonts w:asciiTheme="majorBidi" w:hAnsiTheme="majorBidi" w:cstheme="majorBidi"/>
          <w:sz w:val="24"/>
          <w:szCs w:val="24"/>
        </w:rPr>
        <w:t xml:space="preserve">Dalam pantuan rapat anggota dewan di kabupaten Polman di temukan hampir 30 persen dari penerima bantuan PKH tidak berhak untuk memperoleh, diantaranya punya rumah yang bagus, punya kendaraan roda empat, punya usaha jualan yang memadai, dan beberapa hal lain yang tidak memungkinkan untuk memperoleh bantuan PKH ini. </w:t>
      </w:r>
      <w:r w:rsidR="00CE02E8" w:rsidRPr="00B5385D">
        <w:rPr>
          <w:rFonts w:asciiTheme="majorBidi" w:hAnsiTheme="majorBidi" w:cstheme="majorBidi"/>
          <w:sz w:val="24"/>
          <w:szCs w:val="24"/>
        </w:rPr>
        <w:t xml:space="preserve"> Karena itu, sistim penerimaan bagi PKH </w:t>
      </w:r>
      <w:proofErr w:type="gramStart"/>
      <w:r w:rsidR="00CE02E8" w:rsidRPr="00B5385D">
        <w:rPr>
          <w:rFonts w:asciiTheme="majorBidi" w:hAnsiTheme="majorBidi" w:cstheme="majorBidi"/>
          <w:sz w:val="24"/>
          <w:szCs w:val="24"/>
        </w:rPr>
        <w:t>akan</w:t>
      </w:r>
      <w:proofErr w:type="gramEnd"/>
      <w:r w:rsidR="00CE02E8" w:rsidRPr="00B5385D">
        <w:rPr>
          <w:rFonts w:asciiTheme="majorBidi" w:hAnsiTheme="majorBidi" w:cstheme="majorBidi"/>
          <w:sz w:val="24"/>
          <w:szCs w:val="24"/>
        </w:rPr>
        <w:t xml:space="preserve"> dipantau secara berkala oleh anggota dewan, bahkan dalam beberapa usulan disebutkan perlunya memberikan tanda di setiap rumah penerima PKH, sehingga untuk memantaunya memudahkan bagi pengawas dan masyarakat.</w:t>
      </w:r>
    </w:p>
    <w:p w:rsidR="00CE02E8" w:rsidRPr="00B5385D" w:rsidRDefault="00CE02E8" w:rsidP="00B5385D">
      <w:pPr>
        <w:spacing w:after="0" w:line="340" w:lineRule="exact"/>
        <w:ind w:firstLine="810"/>
        <w:jc w:val="both"/>
        <w:rPr>
          <w:rFonts w:asciiTheme="majorBidi" w:hAnsiTheme="majorBidi" w:cstheme="majorBidi"/>
          <w:sz w:val="24"/>
          <w:szCs w:val="24"/>
        </w:rPr>
      </w:pPr>
      <w:proofErr w:type="gramStart"/>
      <w:r w:rsidRPr="00B5385D">
        <w:rPr>
          <w:rFonts w:asciiTheme="majorBidi" w:hAnsiTheme="majorBidi" w:cstheme="majorBidi"/>
          <w:sz w:val="24"/>
          <w:szCs w:val="24"/>
        </w:rPr>
        <w:t>Kasus-kasus penerima PKH di Sulawesi Barat hampir melahirkan dan memunculkan masalah dalam hal penerima bantuan di seluruh kabupaten yang ada.</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Dalam memantau persoalan ini khususnya di kabupaten Majene dalam peneturuan oleh pendamping penerima bantuan PKH di kecamatan Banggae Timur, meneyebutkan bahwa dalam perekrutan</w:t>
      </w:r>
      <w:r w:rsidR="00F95163" w:rsidRPr="00B5385D">
        <w:rPr>
          <w:rFonts w:asciiTheme="majorBidi" w:hAnsiTheme="majorBidi" w:cstheme="majorBidi"/>
          <w:sz w:val="24"/>
          <w:szCs w:val="24"/>
        </w:rPr>
        <w:t xml:space="preserve"> penerima bantuan diserahkan sepenuhnya kepada kelurahan dan desa selanjutnya di lakukan oleh ketua RT, dan RW masing-masing.</w:t>
      </w:r>
      <w:proofErr w:type="gramEnd"/>
      <w:r w:rsidR="00F95163" w:rsidRPr="00B5385D">
        <w:rPr>
          <w:rFonts w:asciiTheme="majorBidi" w:hAnsiTheme="majorBidi" w:cstheme="majorBidi"/>
          <w:sz w:val="24"/>
          <w:szCs w:val="24"/>
        </w:rPr>
        <w:t xml:space="preserve"> </w:t>
      </w:r>
      <w:proofErr w:type="gramStart"/>
      <w:r w:rsidR="00F95163" w:rsidRPr="00B5385D">
        <w:rPr>
          <w:rFonts w:asciiTheme="majorBidi" w:hAnsiTheme="majorBidi" w:cstheme="majorBidi"/>
          <w:sz w:val="24"/>
          <w:szCs w:val="24"/>
        </w:rPr>
        <w:t>Tidak adanya data keluarga miskin secara tepat dengan indikatornya masing-masing, menyebabkan penentuan penerima bantuan di tingkat RT maupun RW sangat bervariasi dan tidak memilki indicator penentuannya.</w:t>
      </w:r>
      <w:proofErr w:type="gramEnd"/>
      <w:r w:rsidR="00F95163" w:rsidRPr="00B5385D">
        <w:rPr>
          <w:rFonts w:asciiTheme="majorBidi" w:hAnsiTheme="majorBidi" w:cstheme="majorBidi"/>
          <w:sz w:val="24"/>
          <w:szCs w:val="24"/>
        </w:rPr>
        <w:t xml:space="preserve"> </w:t>
      </w:r>
      <w:proofErr w:type="gramStart"/>
      <w:r w:rsidR="00F95163" w:rsidRPr="00B5385D">
        <w:rPr>
          <w:rFonts w:asciiTheme="majorBidi" w:hAnsiTheme="majorBidi" w:cstheme="majorBidi"/>
          <w:sz w:val="24"/>
          <w:szCs w:val="24"/>
        </w:rPr>
        <w:t xml:space="preserve">Bahkan sering hanya menentukan melalui sistim kekeluargaan, sehingga </w:t>
      </w:r>
      <w:r w:rsidR="00F95163" w:rsidRPr="00B5385D">
        <w:rPr>
          <w:rFonts w:asciiTheme="majorBidi" w:hAnsiTheme="majorBidi" w:cstheme="majorBidi"/>
          <w:sz w:val="24"/>
          <w:szCs w:val="24"/>
        </w:rPr>
        <w:lastRenderedPageBreak/>
        <w:t>penerima di tingkat kelurahan dan desa, sudah menimbulkan persolan, disebabkan kondisi social masyarakat.</w:t>
      </w:r>
      <w:proofErr w:type="gramEnd"/>
    </w:p>
    <w:p w:rsidR="00F95163" w:rsidRPr="00B5385D" w:rsidRDefault="000E6915" w:rsidP="00B5385D">
      <w:pPr>
        <w:spacing w:after="0" w:line="340" w:lineRule="exact"/>
        <w:ind w:firstLine="810"/>
        <w:jc w:val="both"/>
        <w:rPr>
          <w:rFonts w:asciiTheme="majorBidi" w:hAnsiTheme="majorBidi" w:cstheme="majorBidi"/>
          <w:sz w:val="24"/>
          <w:szCs w:val="24"/>
        </w:rPr>
      </w:pPr>
      <w:r w:rsidRPr="00B5385D">
        <w:rPr>
          <w:rFonts w:asciiTheme="majorBidi" w:hAnsiTheme="majorBidi" w:cstheme="majorBidi"/>
          <w:sz w:val="24"/>
          <w:szCs w:val="24"/>
        </w:rPr>
        <w:t xml:space="preserve">Di Polman, khususnya wilayah kecamatan Karama Tinambung, di telusuri beberapa penerima bantuan PKH yang berjumlah 190 penerima, dikategorikan penerimanya diantaranya merupakan kelompok yang memanfaatkan bantuan PKH untuk melakukan usaha keluarga, misalnya pembuat sarung </w:t>
      </w:r>
      <w:r w:rsidRPr="00B5385D">
        <w:rPr>
          <w:rFonts w:asciiTheme="majorBidi" w:hAnsiTheme="majorBidi" w:cstheme="majorBidi"/>
          <w:i/>
          <w:sz w:val="24"/>
          <w:szCs w:val="24"/>
        </w:rPr>
        <w:t xml:space="preserve">sabbe, </w:t>
      </w:r>
      <w:r w:rsidRPr="00B5385D">
        <w:rPr>
          <w:rFonts w:asciiTheme="majorBidi" w:hAnsiTheme="majorBidi" w:cstheme="majorBidi"/>
          <w:sz w:val="24"/>
          <w:szCs w:val="24"/>
        </w:rPr>
        <w:t xml:space="preserve">penjual Ikan dan </w:t>
      </w:r>
      <w:r w:rsidR="00193151" w:rsidRPr="00B5385D">
        <w:rPr>
          <w:rFonts w:asciiTheme="majorBidi" w:hAnsiTheme="majorBidi" w:cstheme="majorBidi"/>
          <w:sz w:val="24"/>
          <w:szCs w:val="24"/>
        </w:rPr>
        <w:t xml:space="preserve">pedagang kue musiman di pasar. </w:t>
      </w:r>
      <w:proofErr w:type="gramStart"/>
      <w:r w:rsidR="00193151" w:rsidRPr="00B5385D">
        <w:rPr>
          <w:rFonts w:asciiTheme="majorBidi" w:hAnsiTheme="majorBidi" w:cstheme="majorBidi"/>
          <w:sz w:val="24"/>
          <w:szCs w:val="24"/>
        </w:rPr>
        <w:t>Mereka sebagian besar mengandalkan bantuan PKH untuk krgiatan usaha mereka.</w:t>
      </w:r>
      <w:proofErr w:type="gramEnd"/>
      <w:r w:rsidR="00193151" w:rsidRPr="00B5385D">
        <w:rPr>
          <w:rFonts w:asciiTheme="majorBidi" w:hAnsiTheme="majorBidi" w:cstheme="majorBidi"/>
          <w:sz w:val="24"/>
          <w:szCs w:val="24"/>
        </w:rPr>
        <w:t xml:space="preserve">  </w:t>
      </w:r>
      <w:proofErr w:type="gramStart"/>
      <w:r w:rsidR="00193151" w:rsidRPr="00B5385D">
        <w:rPr>
          <w:rFonts w:asciiTheme="majorBidi" w:hAnsiTheme="majorBidi" w:cstheme="majorBidi"/>
          <w:sz w:val="24"/>
          <w:szCs w:val="24"/>
        </w:rPr>
        <w:t>Meskipun dalam daftar penerima bantuan PKH masih ada beberapa yang dianggap tidak layak menerima bantuan tersebut.</w:t>
      </w:r>
      <w:proofErr w:type="gramEnd"/>
    </w:p>
    <w:p w:rsidR="00193151" w:rsidRPr="00B5385D" w:rsidRDefault="00193151" w:rsidP="00B5385D">
      <w:pPr>
        <w:spacing w:after="0" w:line="340" w:lineRule="exact"/>
        <w:ind w:firstLine="810"/>
        <w:jc w:val="both"/>
        <w:rPr>
          <w:rFonts w:asciiTheme="majorBidi" w:hAnsiTheme="majorBidi" w:cstheme="majorBidi"/>
          <w:sz w:val="24"/>
          <w:szCs w:val="24"/>
        </w:rPr>
      </w:pPr>
      <w:proofErr w:type="gramStart"/>
      <w:r w:rsidRPr="00B5385D">
        <w:rPr>
          <w:rFonts w:asciiTheme="majorBidi" w:hAnsiTheme="majorBidi" w:cstheme="majorBidi"/>
          <w:sz w:val="24"/>
          <w:szCs w:val="24"/>
        </w:rPr>
        <w:t>Dalam perjalanan bantuan PKH di Sulawesi Barat, berbagai upaya evaluasi dilakukan pemerintah, guna memaksimalkan bantuannya ke masyarakat.</w:t>
      </w:r>
      <w:proofErr w:type="gramEnd"/>
      <w:r w:rsidRPr="00B5385D">
        <w:rPr>
          <w:rFonts w:asciiTheme="majorBidi" w:hAnsiTheme="majorBidi" w:cstheme="majorBidi"/>
          <w:sz w:val="24"/>
          <w:szCs w:val="24"/>
        </w:rPr>
        <w:t xml:space="preserve"> </w:t>
      </w:r>
      <w:proofErr w:type="gramStart"/>
      <w:r w:rsidRPr="00B5385D">
        <w:rPr>
          <w:rFonts w:asciiTheme="majorBidi" w:hAnsiTheme="majorBidi" w:cstheme="majorBidi"/>
          <w:sz w:val="24"/>
          <w:szCs w:val="24"/>
        </w:rPr>
        <w:t>Evaluasi dilakukan dengan melakukan observasi di berbagai daerah kabupaten, serta berbagai masukan dan kritikan oleh lembaga swadaya masyarakat (LSM) yang ada di Sulawesi Barat.</w:t>
      </w:r>
      <w:proofErr w:type="gramEnd"/>
      <w:r w:rsidRPr="00B5385D">
        <w:rPr>
          <w:rFonts w:asciiTheme="majorBidi" w:hAnsiTheme="majorBidi" w:cstheme="majorBidi"/>
          <w:sz w:val="24"/>
          <w:szCs w:val="24"/>
        </w:rPr>
        <w:t xml:space="preserve"> Berbagai upaya dilakukan oleh pemerhati pemberdayaan masyarakat maupun lembaga pemberdayaan </w:t>
      </w:r>
      <w:proofErr w:type="gramStart"/>
      <w:r w:rsidRPr="00B5385D">
        <w:rPr>
          <w:rFonts w:asciiTheme="majorBidi" w:hAnsiTheme="majorBidi" w:cstheme="majorBidi"/>
          <w:sz w:val="24"/>
          <w:szCs w:val="24"/>
        </w:rPr>
        <w:t>perempuan  memberikan</w:t>
      </w:r>
      <w:proofErr w:type="gramEnd"/>
      <w:r w:rsidRPr="00B5385D">
        <w:rPr>
          <w:rFonts w:asciiTheme="majorBidi" w:hAnsiTheme="majorBidi" w:cstheme="majorBidi"/>
          <w:sz w:val="24"/>
          <w:szCs w:val="24"/>
        </w:rPr>
        <w:t xml:space="preserve"> harapan agar para penerima bantuan ini dapat memanfaatkan bantuan tersebut dengan usaha-usaha mandiri bagi keluarga, terutama kaum perempuan sebagai bagian utama penerimaan bantuan PKH.</w:t>
      </w:r>
    </w:p>
    <w:p w:rsidR="00193151" w:rsidRPr="00B5385D" w:rsidRDefault="00193151" w:rsidP="00B5385D">
      <w:pPr>
        <w:spacing w:after="0" w:line="340" w:lineRule="exact"/>
        <w:ind w:firstLine="810"/>
        <w:jc w:val="both"/>
        <w:rPr>
          <w:rFonts w:asciiTheme="majorBidi" w:hAnsiTheme="majorBidi" w:cstheme="majorBidi"/>
          <w:sz w:val="24"/>
          <w:szCs w:val="24"/>
        </w:rPr>
      </w:pPr>
      <w:proofErr w:type="gramStart"/>
      <w:r w:rsidRPr="00B5385D">
        <w:rPr>
          <w:rFonts w:asciiTheme="majorBidi" w:hAnsiTheme="majorBidi" w:cstheme="majorBidi"/>
          <w:sz w:val="24"/>
          <w:szCs w:val="24"/>
        </w:rPr>
        <w:t xml:space="preserve">Kaum </w:t>
      </w:r>
      <w:r w:rsidR="001224A9" w:rsidRPr="00B5385D">
        <w:rPr>
          <w:rFonts w:asciiTheme="majorBidi" w:hAnsiTheme="majorBidi" w:cstheme="majorBidi"/>
          <w:sz w:val="24"/>
          <w:szCs w:val="24"/>
        </w:rPr>
        <w:t>perempuan yang menjadi bagian terpenting dalam bantuan PKH memberikan motivasi sendiri bagi perempuan dalam memanfaatkan bantuan tersebut untuk meningkatkan pendapatan keluarga.</w:t>
      </w:r>
      <w:proofErr w:type="gramEnd"/>
      <w:r w:rsidR="001224A9" w:rsidRPr="00B5385D">
        <w:rPr>
          <w:rFonts w:asciiTheme="majorBidi" w:hAnsiTheme="majorBidi" w:cstheme="majorBidi"/>
          <w:sz w:val="24"/>
          <w:szCs w:val="24"/>
        </w:rPr>
        <w:t xml:space="preserve"> Dalam pengamatan pemberdayaan perempuan kabupaten Majene, menjelaskan bahwa </w:t>
      </w:r>
      <w:proofErr w:type="gramStart"/>
      <w:r w:rsidR="001224A9" w:rsidRPr="00B5385D">
        <w:rPr>
          <w:rFonts w:asciiTheme="majorBidi" w:hAnsiTheme="majorBidi" w:cstheme="majorBidi"/>
          <w:sz w:val="24"/>
          <w:szCs w:val="24"/>
        </w:rPr>
        <w:t>sasaran  penerima</w:t>
      </w:r>
      <w:proofErr w:type="gramEnd"/>
      <w:r w:rsidR="001224A9" w:rsidRPr="00B5385D">
        <w:rPr>
          <w:rFonts w:asciiTheme="majorBidi" w:hAnsiTheme="majorBidi" w:cstheme="majorBidi"/>
          <w:sz w:val="24"/>
          <w:szCs w:val="24"/>
        </w:rPr>
        <w:t xml:space="preserve"> bantuan PKH adalah kaum perempuan yang menjadi tulang punggung dalam keluarga angkanya sekitar 80 %.  </w:t>
      </w:r>
      <w:proofErr w:type="gramStart"/>
      <w:r w:rsidR="001224A9" w:rsidRPr="00B5385D">
        <w:rPr>
          <w:rFonts w:asciiTheme="majorBidi" w:hAnsiTheme="majorBidi" w:cstheme="majorBidi"/>
          <w:sz w:val="24"/>
          <w:szCs w:val="24"/>
        </w:rPr>
        <w:t>Jika dipelajari secara seksama upaya bantuan PKH ini oleh pemerintah, memang secara subtansinya kaum perempuan menjadi bagian utama untuk menerima bantuan tersebut, terutama dalam hal pengelolaan bantuan ini dalam rumah tangga.</w:t>
      </w:r>
      <w:proofErr w:type="gramEnd"/>
      <w:r w:rsidR="001224A9" w:rsidRPr="00B5385D">
        <w:rPr>
          <w:rFonts w:asciiTheme="majorBidi" w:hAnsiTheme="majorBidi" w:cstheme="majorBidi"/>
          <w:sz w:val="24"/>
          <w:szCs w:val="24"/>
        </w:rPr>
        <w:t xml:space="preserve">  </w:t>
      </w:r>
      <w:proofErr w:type="gramStart"/>
      <w:r w:rsidR="001224A9" w:rsidRPr="00B5385D">
        <w:rPr>
          <w:rFonts w:asciiTheme="majorBidi" w:hAnsiTheme="majorBidi" w:cstheme="majorBidi"/>
          <w:sz w:val="24"/>
          <w:szCs w:val="24"/>
        </w:rPr>
        <w:t>Seperti yang disampaikan oleh pendamping PKH kecamatan Banggae Timur.</w:t>
      </w:r>
      <w:proofErr w:type="gramEnd"/>
    </w:p>
    <w:p w:rsidR="001224A9" w:rsidRPr="00B5385D" w:rsidRDefault="005279AB" w:rsidP="00B5385D">
      <w:pPr>
        <w:spacing w:after="0" w:line="340" w:lineRule="exact"/>
        <w:ind w:firstLine="810"/>
        <w:jc w:val="both"/>
        <w:rPr>
          <w:rFonts w:asciiTheme="majorBidi" w:hAnsiTheme="majorBidi" w:cstheme="majorBidi"/>
          <w:sz w:val="24"/>
          <w:szCs w:val="24"/>
        </w:rPr>
      </w:pPr>
      <w:proofErr w:type="gramStart"/>
      <w:r w:rsidRPr="00B5385D">
        <w:rPr>
          <w:rFonts w:asciiTheme="majorBidi" w:hAnsiTheme="majorBidi" w:cstheme="majorBidi"/>
          <w:sz w:val="24"/>
          <w:szCs w:val="24"/>
        </w:rPr>
        <w:t>Dalam pelaksanaan bantuan PKH di masyarakat, khususnya di Sulawesi Barat bantuan-bantuan PKH yang dominan mengikuti kegiatan sosialisasi bantuan sampai pada penerimaan</w:t>
      </w:r>
      <w:r w:rsidR="007C2BC0" w:rsidRPr="00B5385D">
        <w:rPr>
          <w:rFonts w:asciiTheme="majorBidi" w:hAnsiTheme="majorBidi" w:cstheme="majorBidi"/>
          <w:sz w:val="24"/>
          <w:szCs w:val="24"/>
        </w:rPr>
        <w:t xml:space="preserve"> bantuan di dominasi kau</w:t>
      </w:r>
      <w:r w:rsidR="002F177F" w:rsidRPr="00B5385D">
        <w:rPr>
          <w:rFonts w:asciiTheme="majorBidi" w:hAnsiTheme="majorBidi" w:cstheme="majorBidi"/>
          <w:sz w:val="24"/>
          <w:szCs w:val="24"/>
        </w:rPr>
        <w:t>m perempuan.</w:t>
      </w:r>
      <w:proofErr w:type="gramEnd"/>
      <w:r w:rsidR="002F177F" w:rsidRPr="00B5385D">
        <w:rPr>
          <w:rFonts w:asciiTheme="majorBidi" w:hAnsiTheme="majorBidi" w:cstheme="majorBidi"/>
          <w:sz w:val="24"/>
          <w:szCs w:val="24"/>
        </w:rPr>
        <w:t xml:space="preserve"> </w:t>
      </w:r>
      <w:proofErr w:type="gramStart"/>
      <w:r w:rsidR="002F177F" w:rsidRPr="00B5385D">
        <w:rPr>
          <w:rFonts w:asciiTheme="majorBidi" w:hAnsiTheme="majorBidi" w:cstheme="majorBidi"/>
          <w:sz w:val="24"/>
          <w:szCs w:val="24"/>
        </w:rPr>
        <w:t>Melihat fenomena ini, tergambar bahwa semangat yang diharapkan dari bantuan ini adalah untuk memberdayakan keluarga yang kurang mampu melalui kaum ibu agar mampu meningkatkan kesejahteraan keluarga.</w:t>
      </w:r>
      <w:proofErr w:type="gramEnd"/>
      <w:r w:rsidR="002F177F" w:rsidRPr="00B5385D">
        <w:rPr>
          <w:rFonts w:asciiTheme="majorBidi" w:hAnsiTheme="majorBidi" w:cstheme="majorBidi"/>
          <w:sz w:val="24"/>
          <w:szCs w:val="24"/>
        </w:rPr>
        <w:t xml:space="preserve"> Salah satu aspek kekurangan bantuan PKH dalam impelemntasinya yaitu tidak adanya upaya yang nyata dari pemerintah dalam melakukan pemberdayaan perempuan melalui bantuan PKH ini, baik dalam upaya </w:t>
      </w:r>
    </w:p>
    <w:p w:rsidR="00317D44" w:rsidRPr="004D20B7" w:rsidRDefault="00317D44" w:rsidP="00317D44">
      <w:pPr>
        <w:pStyle w:val="ListParagraph"/>
        <w:numPr>
          <w:ilvl w:val="0"/>
          <w:numId w:val="20"/>
        </w:numPr>
        <w:spacing w:after="0" w:line="340" w:lineRule="exact"/>
        <w:rPr>
          <w:rFonts w:ascii="Times New Roman" w:hAnsi="Times New Roman" w:cs="Times New Roman"/>
          <w:sz w:val="24"/>
          <w:szCs w:val="24"/>
        </w:rPr>
      </w:pPr>
      <w:r w:rsidRPr="004D20B7">
        <w:rPr>
          <w:rFonts w:ascii="Times New Roman" w:hAnsi="Times New Roman" w:cs="Times New Roman"/>
          <w:sz w:val="24"/>
          <w:szCs w:val="24"/>
        </w:rPr>
        <w:t>PROGRAM KELUARGA HARAPAN (PKH)</w:t>
      </w:r>
    </w:p>
    <w:p w:rsidR="00317D44" w:rsidRPr="004D20B7" w:rsidRDefault="00317D44" w:rsidP="00317D44">
      <w:pPr>
        <w:spacing w:after="0" w:line="340" w:lineRule="exact"/>
        <w:ind w:firstLine="720"/>
        <w:jc w:val="both"/>
        <w:rPr>
          <w:rFonts w:ascii="Times New Roman" w:hAnsi="Times New Roman" w:cs="Times New Roman"/>
          <w:sz w:val="24"/>
          <w:szCs w:val="24"/>
        </w:rPr>
      </w:pPr>
      <w:r w:rsidRPr="004D20B7">
        <w:rPr>
          <w:rFonts w:ascii="Times New Roman" w:hAnsi="Times New Roman" w:cs="Times New Roman"/>
          <w:sz w:val="24"/>
          <w:szCs w:val="24"/>
        </w:rPr>
        <w:t xml:space="preserve">Dinas sosial provinsi Sulawesi Barat merupakan perpanjangan tangan dari kementerian sosial pusat untuk meneyelenggarakan program bagi keluarga harapan dengan </w:t>
      </w:r>
      <w:r w:rsidRPr="004D20B7">
        <w:rPr>
          <w:rFonts w:ascii="Times New Roman" w:hAnsi="Times New Roman" w:cs="Times New Roman"/>
          <w:sz w:val="24"/>
          <w:szCs w:val="24"/>
        </w:rPr>
        <w:lastRenderedPageBreak/>
        <w:t>meningkatkan kualitas penerima bantuan rumah tangga meliputi bagi para ibu janda, maupun ibu-ibu yang tidak mampu secara ekonomi, serta para penerima bantuan KIS, kesemua program tersebut telah menjadi bagian penting dalam peningkatan dan pemberdayaan perempuan, termasuk perempuan di Sulawesi Barat</w:t>
      </w:r>
    </w:p>
    <w:p w:rsidR="00317D44" w:rsidRPr="004D20B7" w:rsidRDefault="00317D44" w:rsidP="00317D44">
      <w:pPr>
        <w:spacing w:after="0" w:line="340" w:lineRule="exact"/>
        <w:jc w:val="both"/>
        <w:rPr>
          <w:rFonts w:ascii="Times New Roman" w:hAnsi="Times New Roman" w:cs="Times New Roman"/>
          <w:sz w:val="24"/>
          <w:szCs w:val="24"/>
        </w:rPr>
      </w:pPr>
      <w:r w:rsidRPr="004D20B7">
        <w:rPr>
          <w:rFonts w:ascii="Times New Roman" w:hAnsi="Times New Roman" w:cs="Times New Roman"/>
          <w:sz w:val="24"/>
          <w:szCs w:val="24"/>
        </w:rPr>
        <w:t>Selain itu, beberapa program yang dilakukan pemerintah melalui instansi dalam pemberdayaan perempuan antara lain;</w:t>
      </w:r>
    </w:p>
    <w:p w:rsidR="00317D44" w:rsidRPr="004D20B7" w:rsidRDefault="00317D44" w:rsidP="00317D44">
      <w:pPr>
        <w:pStyle w:val="ListParagraph"/>
        <w:numPr>
          <w:ilvl w:val="0"/>
          <w:numId w:val="20"/>
        </w:numPr>
        <w:spacing w:after="0" w:line="340" w:lineRule="exact"/>
        <w:rPr>
          <w:rFonts w:ascii="Times New Roman" w:hAnsi="Times New Roman" w:cs="Times New Roman"/>
          <w:sz w:val="24"/>
          <w:szCs w:val="24"/>
        </w:rPr>
      </w:pPr>
      <w:r w:rsidRPr="004D20B7">
        <w:rPr>
          <w:rFonts w:ascii="Times New Roman" w:hAnsi="Times New Roman" w:cs="Times New Roman"/>
          <w:sz w:val="24"/>
          <w:szCs w:val="24"/>
        </w:rPr>
        <w:t>PROGRAM MARASA BAGI PENINGKATAN KESEHATAN PEREMPUAN (Polewali)</w:t>
      </w:r>
    </w:p>
    <w:p w:rsidR="00317D44" w:rsidRPr="004D20B7" w:rsidRDefault="00317D44" w:rsidP="00317D44">
      <w:pPr>
        <w:pStyle w:val="ListParagraph"/>
        <w:spacing w:after="0" w:line="340" w:lineRule="exact"/>
        <w:ind w:left="0" w:firstLine="720"/>
        <w:jc w:val="both"/>
        <w:rPr>
          <w:rFonts w:ascii="Times New Roman" w:hAnsi="Times New Roman" w:cs="Times New Roman"/>
          <w:sz w:val="24"/>
          <w:szCs w:val="24"/>
        </w:rPr>
      </w:pPr>
      <w:r w:rsidRPr="004D20B7">
        <w:rPr>
          <w:rFonts w:ascii="Times New Roman" w:hAnsi="Times New Roman" w:cs="Times New Roman"/>
          <w:sz w:val="24"/>
          <w:szCs w:val="24"/>
        </w:rPr>
        <w:t xml:space="preserve">Prpgram ini telah menjadi program utama pemerintah provinsi Sulawesi Barat dalam upaya pemberdayaan perempuan atau gender di tengah-tengah masyarakat. Dalam kurun waktu </w:t>
      </w:r>
      <w:proofErr w:type="gramStart"/>
      <w:r w:rsidRPr="004D20B7">
        <w:rPr>
          <w:rFonts w:ascii="Times New Roman" w:hAnsi="Times New Roman" w:cs="Times New Roman"/>
          <w:sz w:val="24"/>
          <w:szCs w:val="24"/>
        </w:rPr>
        <w:t>lima</w:t>
      </w:r>
      <w:proofErr w:type="gramEnd"/>
      <w:r w:rsidRPr="004D20B7">
        <w:rPr>
          <w:rFonts w:ascii="Times New Roman" w:hAnsi="Times New Roman" w:cs="Times New Roman"/>
          <w:sz w:val="24"/>
          <w:szCs w:val="24"/>
        </w:rPr>
        <w:t xml:space="preserve"> tahun terakhir ini, angka penurunan kesehatan bagi perempuan cukup tinggi, mulai dari kesehatan ibu melahirkan sampai pada kekurangan gizi bagi ibu hamil. </w:t>
      </w:r>
      <w:proofErr w:type="gramStart"/>
      <w:r w:rsidRPr="004D20B7">
        <w:rPr>
          <w:rFonts w:ascii="Times New Roman" w:hAnsi="Times New Roman" w:cs="Times New Roman"/>
          <w:sz w:val="24"/>
          <w:szCs w:val="24"/>
        </w:rPr>
        <w:t>Di kabupaten Polewali Mandar di canangkan program marasa sebagai perpanjangan tangan dari program provinsi di bidang kesehatan.</w:t>
      </w:r>
      <w:proofErr w:type="gramEnd"/>
      <w:r w:rsidRPr="004D20B7">
        <w:rPr>
          <w:rFonts w:ascii="Times New Roman" w:hAnsi="Times New Roman" w:cs="Times New Roman"/>
          <w:sz w:val="24"/>
          <w:szCs w:val="24"/>
        </w:rPr>
        <w:t xml:space="preserve"> Program ini telah diprogramkan untuk beberapa tujuan, antara lain:</w:t>
      </w:r>
    </w:p>
    <w:p w:rsidR="00317D44" w:rsidRPr="004D20B7" w:rsidRDefault="00317D44" w:rsidP="00317D44">
      <w:pPr>
        <w:pStyle w:val="ListParagraph"/>
        <w:numPr>
          <w:ilvl w:val="0"/>
          <w:numId w:val="19"/>
        </w:numPr>
        <w:spacing w:after="0" w:line="340" w:lineRule="exact"/>
        <w:jc w:val="both"/>
        <w:rPr>
          <w:rFonts w:ascii="Times New Roman" w:hAnsi="Times New Roman" w:cs="Times New Roman"/>
          <w:sz w:val="24"/>
          <w:szCs w:val="24"/>
        </w:rPr>
      </w:pPr>
      <w:r w:rsidRPr="004D20B7">
        <w:rPr>
          <w:rFonts w:ascii="Times New Roman" w:hAnsi="Times New Roman" w:cs="Times New Roman"/>
          <w:sz w:val="24"/>
          <w:szCs w:val="24"/>
        </w:rPr>
        <w:t>Pembentukan kader kesehatan di masyarakat terpencil, baik di dusun daerah padat penduduk maupun dusun untuk daerah miskin.</w:t>
      </w:r>
    </w:p>
    <w:p w:rsidR="00317D44" w:rsidRPr="004D20B7" w:rsidRDefault="00317D44" w:rsidP="00317D44">
      <w:pPr>
        <w:pStyle w:val="ListParagraph"/>
        <w:numPr>
          <w:ilvl w:val="0"/>
          <w:numId w:val="19"/>
        </w:numPr>
        <w:spacing w:after="0" w:line="340" w:lineRule="exact"/>
        <w:jc w:val="both"/>
        <w:rPr>
          <w:rFonts w:ascii="Times New Roman" w:hAnsi="Times New Roman" w:cs="Times New Roman"/>
          <w:sz w:val="24"/>
          <w:szCs w:val="24"/>
        </w:rPr>
      </w:pPr>
      <w:r w:rsidRPr="004D20B7">
        <w:rPr>
          <w:rFonts w:ascii="Times New Roman" w:hAnsi="Times New Roman" w:cs="Times New Roman"/>
          <w:sz w:val="24"/>
          <w:szCs w:val="24"/>
        </w:rPr>
        <w:t>Pembentukan kader perempuan di setiap desa dan kelurahan dalam bekerjasama dengan PKK untuk mewujudkan masyarakat sadar tentang kesehatan.</w:t>
      </w:r>
    </w:p>
    <w:p w:rsidR="00317D44" w:rsidRPr="004D20B7" w:rsidRDefault="00317D44" w:rsidP="00317D44">
      <w:pPr>
        <w:pStyle w:val="ListParagraph"/>
        <w:numPr>
          <w:ilvl w:val="0"/>
          <w:numId w:val="19"/>
        </w:numPr>
        <w:spacing w:after="0" w:line="340" w:lineRule="exact"/>
        <w:jc w:val="both"/>
        <w:rPr>
          <w:rFonts w:ascii="Times New Roman" w:hAnsi="Times New Roman" w:cs="Times New Roman"/>
          <w:sz w:val="24"/>
          <w:szCs w:val="24"/>
        </w:rPr>
      </w:pPr>
      <w:r w:rsidRPr="004D20B7">
        <w:rPr>
          <w:rFonts w:ascii="Times New Roman" w:hAnsi="Times New Roman" w:cs="Times New Roman"/>
          <w:sz w:val="24"/>
          <w:szCs w:val="24"/>
        </w:rPr>
        <w:t xml:space="preserve">Pelatihan bagi kaum perempuan dalam keluarga untuk meningkatkan kesehatan keluaraga di </w:t>
      </w:r>
      <w:proofErr w:type="gramStart"/>
      <w:r w:rsidRPr="004D20B7">
        <w:rPr>
          <w:rFonts w:ascii="Times New Roman" w:hAnsi="Times New Roman" w:cs="Times New Roman"/>
          <w:sz w:val="24"/>
          <w:szCs w:val="24"/>
        </w:rPr>
        <w:t>te</w:t>
      </w:r>
      <w:proofErr w:type="gramEnd"/>
      <w:r w:rsidRPr="004D20B7">
        <w:rPr>
          <w:rFonts w:ascii="Times New Roman" w:hAnsi="Times New Roman" w:cs="Times New Roman"/>
          <w:sz w:val="24"/>
          <w:szCs w:val="24"/>
        </w:rPr>
        <w:t xml:space="preserve"> ngah-tengah masyarakat, dengan memberikan penuyuluhan dan pelatihan.</w:t>
      </w:r>
    </w:p>
    <w:p w:rsidR="00317D44" w:rsidRPr="004D20B7" w:rsidRDefault="00317D44" w:rsidP="00317D44">
      <w:pPr>
        <w:pStyle w:val="ListParagraph"/>
        <w:spacing w:after="0" w:line="340" w:lineRule="exact"/>
        <w:ind w:left="0" w:firstLine="720"/>
        <w:jc w:val="both"/>
        <w:rPr>
          <w:rFonts w:ascii="Times New Roman" w:hAnsi="Times New Roman" w:cs="Times New Roman"/>
          <w:sz w:val="24"/>
          <w:szCs w:val="24"/>
        </w:rPr>
      </w:pPr>
      <w:proofErr w:type="gramStart"/>
      <w:r w:rsidRPr="004D20B7">
        <w:rPr>
          <w:rFonts w:ascii="Times New Roman" w:hAnsi="Times New Roman" w:cs="Times New Roman"/>
          <w:sz w:val="24"/>
          <w:szCs w:val="24"/>
        </w:rPr>
        <w:t>Maka dengan program ini, masyarakat telah dilibatkan dalam berbagai upaya peningkatan kesehatan dan kesejahteraan keluarga.</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Pemerintah Polewali Mandar melibatkan masyarakat penerima PKH untuk di bidang kesehatan, melibatkan perempuan kader desa, dan PKK setiap kelurahan dan desa.</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Sehingga kegiatan ini berjalan di setiap kecamatan yang ada di Polewali Mandar.</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Berdasarkan hasil wawancara dengan pendamping penerima PKH pada kecamatan Tinambung menuturkan bahwa program marasa merupakan program yang kontinyu setiap bulannya untuk mengumpulkan para penerima PKH setiap bulan, dengan melakukan pemeriksaan kesehatan bagi para ibu penerima, peran kesehatan penting dalam meningkatkan kesejahteraan keluarga.</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Selain pemeriksaan kesehatan juga pendamping melakukan senam pada setiap minggunya, dengan tujuan kaum perempuan terbiasa dengan memberikan perhatian dalam hal olah raga dalam keluarga.</w:t>
      </w:r>
      <w:proofErr w:type="gramEnd"/>
    </w:p>
    <w:p w:rsidR="00317D44" w:rsidRPr="004D20B7" w:rsidRDefault="00317D44" w:rsidP="00317D44">
      <w:pPr>
        <w:pStyle w:val="ListParagraph"/>
        <w:spacing w:after="0" w:line="340" w:lineRule="exact"/>
        <w:ind w:left="0" w:firstLine="720"/>
        <w:jc w:val="both"/>
        <w:rPr>
          <w:rFonts w:ascii="Times New Roman" w:hAnsi="Times New Roman" w:cs="Times New Roman"/>
          <w:sz w:val="24"/>
          <w:szCs w:val="24"/>
        </w:rPr>
      </w:pPr>
      <w:r w:rsidRPr="004D20B7">
        <w:rPr>
          <w:rFonts w:ascii="Times New Roman" w:hAnsi="Times New Roman" w:cs="Times New Roman"/>
          <w:sz w:val="24"/>
          <w:szCs w:val="24"/>
        </w:rPr>
        <w:t xml:space="preserve">Dalam peogram PKH ini, selain di bidang kesehatan dengan memberikan pelayanan kesehatan bagi kaum perempuan, pemerintah Polewali Mandar juga memberikan perhatian di bidang pendidikan dengan program yang </w:t>
      </w:r>
      <w:proofErr w:type="gramStart"/>
      <w:r w:rsidRPr="004D20B7">
        <w:rPr>
          <w:rFonts w:ascii="Times New Roman" w:hAnsi="Times New Roman" w:cs="Times New Roman"/>
          <w:sz w:val="24"/>
          <w:szCs w:val="24"/>
        </w:rPr>
        <w:t>sama</w:t>
      </w:r>
      <w:proofErr w:type="gramEnd"/>
      <w:r w:rsidRPr="004D20B7">
        <w:rPr>
          <w:rFonts w:ascii="Times New Roman" w:hAnsi="Times New Roman" w:cs="Times New Roman"/>
          <w:sz w:val="24"/>
          <w:szCs w:val="24"/>
        </w:rPr>
        <w:t xml:space="preserve"> yaitu marasa. Program marasa di bidang pendidikan tentunya yang dilibatkan juga para penerima PKH itu sendiri</w:t>
      </w:r>
      <w:proofErr w:type="gramStart"/>
      <w:r w:rsidRPr="004D20B7">
        <w:rPr>
          <w:rFonts w:ascii="Times New Roman" w:hAnsi="Times New Roman" w:cs="Times New Roman"/>
          <w:sz w:val="24"/>
          <w:szCs w:val="24"/>
        </w:rPr>
        <w:t>,  di</w:t>
      </w:r>
      <w:proofErr w:type="gramEnd"/>
      <w:r w:rsidRPr="004D20B7">
        <w:rPr>
          <w:rFonts w:ascii="Times New Roman" w:hAnsi="Times New Roman" w:cs="Times New Roman"/>
          <w:sz w:val="24"/>
          <w:szCs w:val="24"/>
        </w:rPr>
        <w:t xml:space="preserve"> dusun </w:t>
      </w:r>
      <w:r w:rsidRPr="004D20B7">
        <w:rPr>
          <w:rFonts w:ascii="Times New Roman" w:hAnsi="Times New Roman" w:cs="Times New Roman"/>
          <w:sz w:val="24"/>
          <w:szCs w:val="24"/>
        </w:rPr>
        <w:lastRenderedPageBreak/>
        <w:t xml:space="preserve">Manjopai ada 190 kk penerima bantuan PKH. </w:t>
      </w:r>
      <w:proofErr w:type="gramStart"/>
      <w:r w:rsidRPr="004D20B7">
        <w:rPr>
          <w:rFonts w:ascii="Times New Roman" w:hAnsi="Times New Roman" w:cs="Times New Roman"/>
          <w:sz w:val="24"/>
          <w:szCs w:val="24"/>
        </w:rPr>
        <w:t>Mereka terdiri dari berbagai latar belakang usaha, diantaranya ada pemintal tali yang menjadi penghasilan utama masyarakat di dusun Manjopai ini, selain itu sebagian masyarakat penerima PKh adalah penjual dan pembuat kue.</w:t>
      </w:r>
      <w:proofErr w:type="gramEnd"/>
      <w:r w:rsidRPr="004D20B7">
        <w:rPr>
          <w:rFonts w:ascii="Times New Roman" w:hAnsi="Times New Roman" w:cs="Times New Roman"/>
          <w:sz w:val="24"/>
          <w:szCs w:val="24"/>
        </w:rPr>
        <w:t xml:space="preserve"> Di dusun Karama dan dusun Lambe ada 256 kk penerima bantuan PKH yang latar belakang usaha mereka juga bervariasi, antara lain; ada pemintal tali, pembuat sarung Mandar </w:t>
      </w:r>
      <w:r w:rsidRPr="004D20B7">
        <w:rPr>
          <w:rFonts w:ascii="Times New Roman" w:hAnsi="Times New Roman" w:cs="Times New Roman"/>
          <w:i/>
          <w:sz w:val="24"/>
          <w:szCs w:val="24"/>
        </w:rPr>
        <w:t xml:space="preserve">sabbe, </w:t>
      </w:r>
      <w:r w:rsidRPr="004D20B7">
        <w:rPr>
          <w:rFonts w:ascii="Times New Roman" w:hAnsi="Times New Roman" w:cs="Times New Roman"/>
          <w:sz w:val="24"/>
          <w:szCs w:val="24"/>
        </w:rPr>
        <w:t xml:space="preserve">dan pembuat kue. </w:t>
      </w:r>
      <w:proofErr w:type="gramStart"/>
      <w:r w:rsidRPr="004D20B7">
        <w:rPr>
          <w:rFonts w:ascii="Times New Roman" w:hAnsi="Times New Roman" w:cs="Times New Roman"/>
          <w:sz w:val="24"/>
          <w:szCs w:val="24"/>
        </w:rPr>
        <w:t>Program marasa di bidang pendidikan yaitu dengan melakukan absensi siswa pada setiap penerima PKH.</w:t>
      </w:r>
      <w:proofErr w:type="gramEnd"/>
      <w:r w:rsidRPr="004D20B7">
        <w:rPr>
          <w:rFonts w:ascii="Times New Roman" w:hAnsi="Times New Roman" w:cs="Times New Roman"/>
          <w:sz w:val="24"/>
          <w:szCs w:val="24"/>
        </w:rPr>
        <w:t xml:space="preserve"> Absensi siswa yang dimaksud para pendamping penerima bantuan PKH menanyakan beberapa hal penting tentang pendidikan di keluarga masing-masing bagi setiap penerima PKH, yang ditanyakan meliputi; anak-anak yang ada dalam keluarga apakah mereka masih sekolah dan menanyakan kendala maupun prestasinya, selanjutnya juga dipertanyakan tentang alat dan kebutuhan sekolah anak di keluarga, apakah mereka sudah memenuhi kebutuhan itu melalui dana PKH tersebut. </w:t>
      </w:r>
    </w:p>
    <w:p w:rsidR="00317D44" w:rsidRPr="004D20B7" w:rsidRDefault="00317D44" w:rsidP="00317D44">
      <w:pPr>
        <w:pStyle w:val="ListParagraph"/>
        <w:numPr>
          <w:ilvl w:val="0"/>
          <w:numId w:val="20"/>
        </w:numPr>
        <w:spacing w:after="0" w:line="340" w:lineRule="exact"/>
        <w:rPr>
          <w:rFonts w:ascii="Times New Roman" w:hAnsi="Times New Roman" w:cs="Times New Roman"/>
          <w:sz w:val="24"/>
          <w:szCs w:val="24"/>
        </w:rPr>
      </w:pPr>
      <w:r w:rsidRPr="004D20B7">
        <w:rPr>
          <w:rFonts w:ascii="Times New Roman" w:hAnsi="Times New Roman" w:cs="Times New Roman"/>
          <w:sz w:val="24"/>
          <w:szCs w:val="24"/>
        </w:rPr>
        <w:t>PROGRAM PENINGKATAN PARTISIPASI SOSIAL DAN POLITIK PEREMPUAN (Majene)</w:t>
      </w:r>
    </w:p>
    <w:p w:rsidR="00317D44" w:rsidRPr="004D20B7" w:rsidRDefault="00317D44" w:rsidP="00317D44">
      <w:pPr>
        <w:pStyle w:val="ListParagraph"/>
        <w:spacing w:after="0" w:line="340" w:lineRule="exact"/>
        <w:ind w:left="0" w:firstLine="720"/>
        <w:jc w:val="both"/>
        <w:rPr>
          <w:rFonts w:ascii="Times New Roman" w:hAnsi="Times New Roman" w:cs="Times New Roman"/>
          <w:sz w:val="24"/>
          <w:szCs w:val="24"/>
        </w:rPr>
      </w:pPr>
      <w:proofErr w:type="gramStart"/>
      <w:r w:rsidRPr="004D20B7">
        <w:rPr>
          <w:rFonts w:ascii="Times New Roman" w:hAnsi="Times New Roman" w:cs="Times New Roman"/>
          <w:sz w:val="24"/>
          <w:szCs w:val="24"/>
        </w:rPr>
        <w:t>Di tahun 2019 pemerintah kabupaten Majene menyelenggarakan kegiatan peningkatan peran social maupun politik bagi kaum perempuan yang di selenggarakan di kecamatan Sendana kabupaten Majene.</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Tujuan program ini yaitu membentuk karakter peran perempuan sebagai pilar utama kemajuan daerah, sehingga kegiatan ini melibatkan akademisi dan partai politik dalam mewujudkan perempuan sebagai pilar utama pembangunan manusia.</w:t>
      </w:r>
      <w:proofErr w:type="gramEnd"/>
    </w:p>
    <w:p w:rsidR="00317D44" w:rsidRDefault="00317D44" w:rsidP="00317D44">
      <w:pPr>
        <w:pStyle w:val="ListParagraph"/>
        <w:spacing w:after="0" w:line="340" w:lineRule="exact"/>
        <w:ind w:left="0" w:firstLine="720"/>
        <w:jc w:val="both"/>
        <w:rPr>
          <w:rFonts w:ascii="Times New Roman" w:hAnsi="Times New Roman" w:cs="Times New Roman"/>
          <w:sz w:val="24"/>
          <w:szCs w:val="24"/>
        </w:rPr>
      </w:pPr>
      <w:r w:rsidRPr="004D20B7">
        <w:rPr>
          <w:rFonts w:ascii="Times New Roman" w:hAnsi="Times New Roman" w:cs="Times New Roman"/>
          <w:sz w:val="24"/>
          <w:szCs w:val="24"/>
        </w:rPr>
        <w:t xml:space="preserve">Dalam program ini, pemerintah sebagaie penyelenggara khususnya </w:t>
      </w:r>
      <w:proofErr w:type="gramStart"/>
      <w:r w:rsidRPr="004D20B7">
        <w:rPr>
          <w:rFonts w:ascii="Times New Roman" w:hAnsi="Times New Roman" w:cs="Times New Roman"/>
          <w:sz w:val="24"/>
          <w:szCs w:val="24"/>
        </w:rPr>
        <w:t>dinas</w:t>
      </w:r>
      <w:proofErr w:type="gramEnd"/>
      <w:r w:rsidRPr="004D20B7">
        <w:rPr>
          <w:rFonts w:ascii="Times New Roman" w:hAnsi="Times New Roman" w:cs="Times New Roman"/>
          <w:sz w:val="24"/>
          <w:szCs w:val="24"/>
        </w:rPr>
        <w:t xml:space="preserve"> pemberdayaan perempuan dan perlindungan anak, merumuskan beberapa point penting salah satunya yaitu peningkatan kemandirian perempuan dalam kegiatan social masyarakat serta politiknya di tengah-tengah masyarakat.</w:t>
      </w:r>
      <w:r>
        <w:rPr>
          <w:rFonts w:ascii="Times New Roman" w:hAnsi="Times New Roman" w:cs="Times New Roman"/>
          <w:sz w:val="24"/>
          <w:szCs w:val="24"/>
        </w:rPr>
        <w:t xml:space="preserve"> </w:t>
      </w:r>
      <w:proofErr w:type="gramStart"/>
      <w:r>
        <w:rPr>
          <w:rFonts w:ascii="Times New Roman" w:hAnsi="Times New Roman" w:cs="Times New Roman"/>
          <w:sz w:val="24"/>
          <w:szCs w:val="24"/>
        </w:rPr>
        <w:t>Peserta melibatkan para pendamping dan perwakilan PKK kecamatan guna mensosialisasikan kepada kaum perempuan lainnya di masyarakat.</w:t>
      </w:r>
      <w:proofErr w:type="gramEnd"/>
      <w:r>
        <w:rPr>
          <w:rFonts w:ascii="Times New Roman" w:hAnsi="Times New Roman" w:cs="Times New Roman"/>
          <w:sz w:val="24"/>
          <w:szCs w:val="24"/>
        </w:rPr>
        <w:t xml:space="preserve"> Dalam catatan pemerintah daerah kabupaten Majene, menilai dalam kurun waktu 3 tahun terakhir partisipasi social dan politik kaum perempuan dinilai masih kurang, menurut ibu munira Saleh kepala bidang pemberdayaan perempuan.</w:t>
      </w:r>
    </w:p>
    <w:p w:rsidR="00317D44" w:rsidRDefault="00317D44" w:rsidP="00317D44">
      <w:pPr>
        <w:pStyle w:val="ListParagraph"/>
        <w:spacing w:after="0" w:line="340" w:lineRule="exact"/>
        <w:ind w:left="0" w:firstLine="720"/>
        <w:jc w:val="both"/>
        <w:rPr>
          <w:rFonts w:ascii="Times New Roman" w:hAnsi="Times New Roman" w:cs="Times New Roman"/>
          <w:sz w:val="24"/>
          <w:szCs w:val="24"/>
        </w:rPr>
      </w:pPr>
      <w:proofErr w:type="gramStart"/>
      <w:r>
        <w:rPr>
          <w:rFonts w:ascii="Times New Roman" w:hAnsi="Times New Roman" w:cs="Times New Roman"/>
          <w:sz w:val="24"/>
          <w:szCs w:val="24"/>
        </w:rPr>
        <w:t>Peran social dan politik kaum perempuan di tengah masyarakat memiliki nilai penting dan strategis dalam meningkatkan kualitas hidup dan kesejahteraan masyarakat.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Di tengah masyarakat dibutuhkan perempuan yang mampu bekerjasama dengan berbagai pihak dalam melahirkan kewirausahaan yang mandiri bagi kaum perempuan.</w:t>
      </w:r>
      <w:proofErr w:type="gramEnd"/>
      <w:r>
        <w:rPr>
          <w:rFonts w:ascii="Times New Roman" w:hAnsi="Times New Roman" w:cs="Times New Roman"/>
          <w:sz w:val="24"/>
          <w:szCs w:val="24"/>
        </w:rPr>
        <w:t xml:space="preserve"> Dalam catatan </w:t>
      </w:r>
      <w:proofErr w:type="gramStart"/>
      <w:r>
        <w:rPr>
          <w:rFonts w:ascii="Times New Roman" w:hAnsi="Times New Roman" w:cs="Times New Roman"/>
          <w:sz w:val="24"/>
          <w:szCs w:val="24"/>
        </w:rPr>
        <w:t>dinas</w:t>
      </w:r>
      <w:proofErr w:type="gramEnd"/>
      <w:r>
        <w:rPr>
          <w:rFonts w:ascii="Times New Roman" w:hAnsi="Times New Roman" w:cs="Times New Roman"/>
          <w:sz w:val="24"/>
          <w:szCs w:val="24"/>
        </w:rPr>
        <w:t xml:space="preserve"> pemberdayaan perempuan dan perlindungan anak kabupaten Majene sejak pelibatan kaum perempuan secara maksimal pada kegiatan – kegiatan social mulai tingkat PKK kabupaten sampai PKK kelurahan dan desa tingkat kewirausahaan kaum perempuan sangat meningkat tajam. Di tahun 2017 partsisipasi usaha perempuan di Majene dengan terlibat dalam </w:t>
      </w:r>
      <w:r>
        <w:rPr>
          <w:rFonts w:ascii="Times New Roman" w:hAnsi="Times New Roman" w:cs="Times New Roman"/>
          <w:sz w:val="24"/>
          <w:szCs w:val="24"/>
        </w:rPr>
        <w:lastRenderedPageBreak/>
        <w:t xml:space="preserve">kelompok usaha kecil UKK berjumlah 167 usaha dan di tahun 2019 menjadi 296 usaha yang tercatat dalam dinas pemebrdayaan maupun dinas koperasi kabupaten Majene. </w:t>
      </w:r>
    </w:p>
    <w:p w:rsidR="00317D44" w:rsidRDefault="00317D44" w:rsidP="00317D44">
      <w:pPr>
        <w:pStyle w:val="ListParagraph"/>
        <w:spacing w:after="0" w:line="340" w:lineRule="exact"/>
        <w:ind w:left="0" w:firstLine="720"/>
        <w:jc w:val="both"/>
        <w:rPr>
          <w:rFonts w:ascii="Times New Roman" w:hAnsi="Times New Roman" w:cs="Times New Roman"/>
          <w:sz w:val="24"/>
          <w:szCs w:val="24"/>
        </w:rPr>
      </w:pPr>
      <w:proofErr w:type="gramStart"/>
      <w:r>
        <w:rPr>
          <w:rFonts w:ascii="Times New Roman" w:hAnsi="Times New Roman" w:cs="Times New Roman"/>
          <w:sz w:val="24"/>
          <w:szCs w:val="24"/>
        </w:rPr>
        <w:t>Peningkatan ini memberikan gambaran bahwa kaum perempuan masih membutuhkan partisipasi social dan politik lebih luas lagi, guna mencapai kesejahteraan perempuan dan keluarga secara luas di masyarakat.</w:t>
      </w:r>
      <w:proofErr w:type="gramEnd"/>
      <w:r>
        <w:rPr>
          <w:rFonts w:ascii="Times New Roman" w:hAnsi="Times New Roman" w:cs="Times New Roman"/>
          <w:sz w:val="24"/>
          <w:szCs w:val="24"/>
        </w:rPr>
        <w:t xml:space="preserve"> Dalam program pemerintah daerah maupun provinsi telah memprogramkan peran social dan politik di tahun 2020, bahkan pemerintah daerah bekerjasama pemerintah provinsi menyiapkan program pemberian penghargaan kepada seluruh masyarakat yang memiliki program untuk pemberdayaan perempuan di tengah masyarakat, mulai dari pelatihan dan kewirausahaan, maupun program yang berkaitan dengan tulisan dan penelitian untuk pemberdayaan perempuan yang tentunya dari kelompok akademisi dan sekolah.</w:t>
      </w:r>
    </w:p>
    <w:p w:rsidR="00317D44" w:rsidRPr="004D20B7" w:rsidRDefault="00317D44" w:rsidP="00317D44">
      <w:pPr>
        <w:pStyle w:val="ListParagraph"/>
        <w:spacing w:after="0" w:line="340" w:lineRule="exact"/>
        <w:ind w:left="0" w:firstLine="720"/>
        <w:jc w:val="both"/>
        <w:rPr>
          <w:rFonts w:ascii="Times New Roman" w:hAnsi="Times New Roman" w:cs="Times New Roman"/>
          <w:sz w:val="24"/>
          <w:szCs w:val="24"/>
        </w:rPr>
      </w:pPr>
      <w:proofErr w:type="gramStart"/>
      <w:r>
        <w:rPr>
          <w:rFonts w:ascii="Times New Roman" w:hAnsi="Times New Roman" w:cs="Times New Roman"/>
          <w:sz w:val="24"/>
          <w:szCs w:val="24"/>
        </w:rPr>
        <w:t>Pada program pendampingan PKH kabupaten Majene juga banyak mendorong para penerima PKH untuk ikut serta dalam program PKK di kelurahan dan desa untuk ikut serta berperan dalam kegiatan politik maupun kegiatan social lainnya.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Kegiatan PKH yang dilaksanakan setiap bulannya dengan pendamping PKK kecamatan sebagai pelaksana telah melakukan kegiatan social keagamaan diantaranya penyuluhan agama, penyuluhan kesehatan dan penyuluhan kewirausahaan.</w:t>
      </w:r>
      <w:proofErr w:type="gramEnd"/>
      <w:r>
        <w:rPr>
          <w:rFonts w:ascii="Times New Roman" w:hAnsi="Times New Roman" w:cs="Times New Roman"/>
          <w:sz w:val="24"/>
          <w:szCs w:val="24"/>
        </w:rPr>
        <w:t xml:space="preserve"> </w:t>
      </w:r>
    </w:p>
    <w:p w:rsidR="00317D44" w:rsidRDefault="00317D44" w:rsidP="00317D44">
      <w:pPr>
        <w:pStyle w:val="ListParagraph"/>
        <w:numPr>
          <w:ilvl w:val="0"/>
          <w:numId w:val="20"/>
        </w:numPr>
        <w:spacing w:after="0" w:line="340" w:lineRule="exact"/>
        <w:rPr>
          <w:rFonts w:ascii="Times New Roman" w:hAnsi="Times New Roman" w:cs="Times New Roman"/>
          <w:sz w:val="24"/>
          <w:szCs w:val="24"/>
        </w:rPr>
      </w:pPr>
      <w:r w:rsidRPr="004D20B7">
        <w:rPr>
          <w:rFonts w:ascii="Times New Roman" w:hAnsi="Times New Roman" w:cs="Times New Roman"/>
          <w:sz w:val="24"/>
          <w:szCs w:val="24"/>
        </w:rPr>
        <w:t>PROGRAM PEMBERIAN MODAL USAHA BAGI KAUM PEREMPUAN (Majene-Mamuju)</w:t>
      </w:r>
    </w:p>
    <w:p w:rsidR="00317D44" w:rsidRDefault="00317D44" w:rsidP="00317D44">
      <w:pPr>
        <w:pStyle w:val="ListParagraph"/>
        <w:spacing w:after="0" w:line="340" w:lineRule="exact"/>
        <w:ind w:left="0" w:firstLine="720"/>
        <w:jc w:val="both"/>
        <w:rPr>
          <w:rFonts w:ascii="Times New Roman" w:hAnsi="Times New Roman" w:cs="Times New Roman"/>
          <w:sz w:val="24"/>
          <w:szCs w:val="24"/>
        </w:rPr>
      </w:pPr>
      <w:r>
        <w:rPr>
          <w:rFonts w:ascii="Times New Roman" w:hAnsi="Times New Roman" w:cs="Times New Roman"/>
          <w:sz w:val="24"/>
          <w:szCs w:val="24"/>
        </w:rPr>
        <w:t>Program pemberdayaan perempuan dengan khsusus pemberian modal usaha telah berlangsung hampir di semua kabupaten di Sulawesi Barat, namun belakangan terakhir kabupaten Mamuju dan kabupaten Majene secara kontinyu memperogramkan untuk memberikan bantuan modal usaha kepada kaum perempuan, program ini dilaksnakan oleh dinas pemberdayaan perempuan dan perlindungan anak bekerjasama dengan dinas koperasi dan UKM untuk memberikan bantuan modal baik dalam bentuk barang yang dibutuhkan maupun uang sebagai modal usaha.</w:t>
      </w:r>
    </w:p>
    <w:p w:rsidR="00317D44" w:rsidRDefault="00317D44" w:rsidP="00317D44">
      <w:pPr>
        <w:pStyle w:val="ListParagraph"/>
        <w:spacing w:after="0" w:line="340" w:lineRule="exact"/>
        <w:ind w:left="0" w:firstLine="720"/>
        <w:jc w:val="both"/>
        <w:rPr>
          <w:rFonts w:ascii="Times New Roman" w:hAnsi="Times New Roman" w:cs="Times New Roman"/>
          <w:sz w:val="24"/>
          <w:szCs w:val="24"/>
        </w:rPr>
      </w:pPr>
      <w:r>
        <w:rPr>
          <w:rFonts w:ascii="Times New Roman" w:hAnsi="Times New Roman" w:cs="Times New Roman"/>
          <w:sz w:val="24"/>
          <w:szCs w:val="24"/>
        </w:rPr>
        <w:t>Tahun 2018 dinas koperasi mencatat 73 pengelola usaha kecil maupun indutsri rumahan memperoleh bantuan dan pendampingan untuk pengembangan usaha kecil, misalnya industry kerupuk bawang di puawang kelurahan baruga dhua, indutsri kerupuk kentang di Sendana, industri pembuatan pupuk ikan di tanjung Batu, industri pembuatan kue kering di Simullu dan Binanga.</w:t>
      </w:r>
    </w:p>
    <w:p w:rsidR="00317D44" w:rsidRPr="004D20B7" w:rsidRDefault="00317D44" w:rsidP="00317D44">
      <w:pPr>
        <w:pStyle w:val="ListParagraph"/>
        <w:spacing w:after="0" w:line="340" w:lineRule="exact"/>
        <w:ind w:left="0" w:firstLine="720"/>
        <w:jc w:val="both"/>
        <w:rPr>
          <w:rFonts w:ascii="Times New Roman" w:hAnsi="Times New Roman" w:cs="Times New Roman"/>
          <w:sz w:val="24"/>
          <w:szCs w:val="24"/>
        </w:rPr>
      </w:pPr>
      <w:proofErr w:type="gramStart"/>
      <w:r>
        <w:rPr>
          <w:rFonts w:ascii="Times New Roman" w:hAnsi="Times New Roman" w:cs="Times New Roman"/>
          <w:sz w:val="24"/>
          <w:szCs w:val="24"/>
        </w:rPr>
        <w:t>Selain program pemerintah terhadap pemberian modal usaha juga diprioritaskan para pedagang di pasar yang mayoritas perempuan diberikan tempat yang layak melalui program pemberdayaan pasar tradisional.</w:t>
      </w:r>
      <w:proofErr w:type="gramEnd"/>
      <w:r>
        <w:rPr>
          <w:rFonts w:ascii="Times New Roman" w:hAnsi="Times New Roman" w:cs="Times New Roman"/>
          <w:sz w:val="24"/>
          <w:szCs w:val="24"/>
        </w:rPr>
        <w:t xml:space="preserve">  </w:t>
      </w:r>
    </w:p>
    <w:p w:rsidR="00317D44" w:rsidRPr="004D20B7" w:rsidRDefault="00317D44" w:rsidP="00317D44">
      <w:pPr>
        <w:spacing w:after="0" w:line="340" w:lineRule="exact"/>
        <w:ind w:firstLine="810"/>
        <w:jc w:val="both"/>
        <w:rPr>
          <w:rFonts w:ascii="Times New Roman" w:hAnsi="Times New Roman" w:cs="Times New Roman"/>
          <w:sz w:val="24"/>
          <w:szCs w:val="24"/>
        </w:rPr>
      </w:pPr>
      <w:proofErr w:type="gramStart"/>
      <w:r w:rsidRPr="004D20B7">
        <w:rPr>
          <w:rFonts w:ascii="Times New Roman" w:hAnsi="Times New Roman" w:cs="Times New Roman"/>
          <w:sz w:val="24"/>
          <w:szCs w:val="24"/>
        </w:rPr>
        <w:t>Program pemerintahan Jokowi di tahun 2015 telah melakukan program pemberdayaan keluarga miskin bagi seluruh masyarakat Indonesia.</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 xml:space="preserve">Program ini merupakan program kelanjutan dari sebelumnya yang dilakukan oleh pemerintahan sebelumnya dengan </w:t>
      </w:r>
      <w:r w:rsidRPr="004D20B7">
        <w:rPr>
          <w:rFonts w:ascii="Times New Roman" w:hAnsi="Times New Roman" w:cs="Times New Roman"/>
          <w:sz w:val="24"/>
          <w:szCs w:val="24"/>
        </w:rPr>
        <w:lastRenderedPageBreak/>
        <w:t>istilah bantuan langsung tunai (BLT) yang diberikan kepada keluarga yang kurang mampu dengan jumlah bantuan perkeluarga 100 ribu perbulan.</w:t>
      </w:r>
      <w:proofErr w:type="gramEnd"/>
      <w:r w:rsidRPr="004D20B7">
        <w:rPr>
          <w:rFonts w:ascii="Times New Roman" w:hAnsi="Times New Roman" w:cs="Times New Roman"/>
          <w:sz w:val="24"/>
          <w:szCs w:val="24"/>
        </w:rPr>
        <w:t xml:space="preserve"> Kemudian program ini dilanjutkan dengan berubah </w:t>
      </w:r>
      <w:proofErr w:type="gramStart"/>
      <w:r w:rsidRPr="004D20B7">
        <w:rPr>
          <w:rFonts w:ascii="Times New Roman" w:hAnsi="Times New Roman" w:cs="Times New Roman"/>
          <w:sz w:val="24"/>
          <w:szCs w:val="24"/>
        </w:rPr>
        <w:t>nama</w:t>
      </w:r>
      <w:proofErr w:type="gramEnd"/>
      <w:r w:rsidRPr="004D20B7">
        <w:rPr>
          <w:rFonts w:ascii="Times New Roman" w:hAnsi="Times New Roman" w:cs="Times New Roman"/>
          <w:sz w:val="24"/>
          <w:szCs w:val="24"/>
        </w:rPr>
        <w:t xml:space="preserve"> yaitu program keluarga harapan (PKH) dengan jumlah bantuan 300 ribu perkeluarga perbulan. </w:t>
      </w:r>
      <w:proofErr w:type="gramStart"/>
      <w:r w:rsidRPr="004D20B7">
        <w:rPr>
          <w:rFonts w:ascii="Times New Roman" w:hAnsi="Times New Roman" w:cs="Times New Roman"/>
          <w:sz w:val="24"/>
          <w:szCs w:val="24"/>
        </w:rPr>
        <w:t>Selanjutnya tahun 2018 pemerintah merubah sistim jumlah pembayaran yang sebelumnya dihitung perkeluarga, maka kemudian dihitung per anggota keluarga perbulan.</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Jika anggota keluarga 4 orang, maka keluarga tersebut memperoleh 400 ribu perbulan.</w:t>
      </w:r>
      <w:proofErr w:type="gramEnd"/>
    </w:p>
    <w:p w:rsidR="00317D44" w:rsidRPr="004D20B7" w:rsidRDefault="00317D44" w:rsidP="00317D44">
      <w:pPr>
        <w:spacing w:after="0" w:line="340" w:lineRule="exact"/>
        <w:ind w:firstLine="810"/>
        <w:jc w:val="both"/>
        <w:rPr>
          <w:rFonts w:ascii="Times New Roman" w:hAnsi="Times New Roman" w:cs="Times New Roman"/>
          <w:sz w:val="24"/>
          <w:szCs w:val="24"/>
        </w:rPr>
      </w:pPr>
      <w:r w:rsidRPr="004D20B7">
        <w:rPr>
          <w:rFonts w:ascii="Times New Roman" w:hAnsi="Times New Roman" w:cs="Times New Roman"/>
          <w:sz w:val="24"/>
          <w:szCs w:val="24"/>
        </w:rPr>
        <w:t xml:space="preserve">Dalam implementasi program PKH di seluruh </w:t>
      </w:r>
      <w:proofErr w:type="gramStart"/>
      <w:r w:rsidRPr="004D20B7">
        <w:rPr>
          <w:rFonts w:ascii="Times New Roman" w:hAnsi="Times New Roman" w:cs="Times New Roman"/>
          <w:sz w:val="24"/>
          <w:szCs w:val="24"/>
        </w:rPr>
        <w:t>daerah  Indonesia</w:t>
      </w:r>
      <w:proofErr w:type="gramEnd"/>
      <w:r w:rsidRPr="004D20B7">
        <w:rPr>
          <w:rFonts w:ascii="Times New Roman" w:hAnsi="Times New Roman" w:cs="Times New Roman"/>
          <w:sz w:val="24"/>
          <w:szCs w:val="24"/>
        </w:rPr>
        <w:t xml:space="preserve">, dilakukan data langsung ke masyarakat oleh pendamping PKH yang ada pada setiap kecamatan yang dibentuk oleh pemerintah. </w:t>
      </w:r>
      <w:proofErr w:type="gramStart"/>
      <w:r w:rsidRPr="004D20B7">
        <w:rPr>
          <w:rFonts w:ascii="Times New Roman" w:hAnsi="Times New Roman" w:cs="Times New Roman"/>
          <w:sz w:val="24"/>
          <w:szCs w:val="24"/>
        </w:rPr>
        <w:t>Sistim yang digunakan oleh setiap pedamping kecataman yaitu menugaskan petugas data di setiap kelurahan dan desa dengan melibatkan kepala lingkungan dan kepala dusun untuk memperoleh data keluarga yang tidak mampu.</w:t>
      </w:r>
      <w:proofErr w:type="gramEnd"/>
      <w:r w:rsidRPr="004D20B7">
        <w:rPr>
          <w:rFonts w:ascii="Times New Roman" w:hAnsi="Times New Roman" w:cs="Times New Roman"/>
          <w:sz w:val="24"/>
          <w:szCs w:val="24"/>
        </w:rPr>
        <w:t xml:space="preserve"> Sistim ini menjadi dasar pendamping PKH untuk menentukan keluarga yang bias memperoleh bantuan PKH dalam kurun waktu 4 tahun. </w:t>
      </w:r>
    </w:p>
    <w:p w:rsidR="00317D44" w:rsidRPr="004D20B7" w:rsidRDefault="00317D44" w:rsidP="00317D44">
      <w:pPr>
        <w:spacing w:after="0" w:line="340" w:lineRule="exact"/>
        <w:ind w:firstLine="810"/>
        <w:jc w:val="both"/>
        <w:rPr>
          <w:rFonts w:ascii="Times New Roman" w:hAnsi="Times New Roman" w:cs="Times New Roman"/>
          <w:sz w:val="24"/>
          <w:szCs w:val="24"/>
        </w:rPr>
      </w:pPr>
      <w:r w:rsidRPr="004D20B7">
        <w:rPr>
          <w:rFonts w:ascii="Times New Roman" w:hAnsi="Times New Roman" w:cs="Times New Roman"/>
          <w:sz w:val="24"/>
          <w:szCs w:val="24"/>
        </w:rPr>
        <w:t xml:space="preserve">Di beberapa daerah bantuan PKH, termasuk di Provinsi termuda Sulawesi  Barat bantuan ini banyak memperolah kritikan terhadap keluarga-keluarga penerima bantaun PKH ini, di kabupaten Polman dengan jumlah penerima bantaun PKH yaitu 230 ribu keluarga dinilai oleh sebagain anggota masyarakat bahwa sebagian besar yang menerima bantuan ini adalah keluarga mampu, bahkan dalam pantauan anggota dewan melihat ada diantara keluarga penerima bantuan ini memiliki kendaraan, bahkan memilki usaha jualan yang memadai. </w:t>
      </w:r>
    </w:p>
    <w:p w:rsidR="00317D44" w:rsidRPr="004D20B7" w:rsidRDefault="00317D44" w:rsidP="00317D44">
      <w:pPr>
        <w:spacing w:after="0" w:line="340" w:lineRule="exact"/>
        <w:ind w:firstLine="810"/>
        <w:jc w:val="both"/>
        <w:rPr>
          <w:rFonts w:ascii="Times New Roman" w:hAnsi="Times New Roman" w:cs="Times New Roman"/>
          <w:sz w:val="24"/>
          <w:szCs w:val="24"/>
        </w:rPr>
      </w:pPr>
      <w:r w:rsidRPr="004D20B7">
        <w:rPr>
          <w:rFonts w:ascii="Times New Roman" w:hAnsi="Times New Roman" w:cs="Times New Roman"/>
          <w:sz w:val="24"/>
          <w:szCs w:val="24"/>
        </w:rPr>
        <w:t xml:space="preserve">Dalam pantuan rapat anggota dewan di kabupaten Polman di temukan hampir 30 persen dari penerima bantuan PKH tidak berhak untuk memperoleh, diantaranya punya rumah yang bagus, punya kendaraan roda empat, punya usaha jualan yang memadai, dan beberapa hal lain yang tidak memungkinkan untuk memperoleh bantuan PKH ini.  Karena itu, sistim penerimaan bagi PKH </w:t>
      </w:r>
      <w:proofErr w:type="gramStart"/>
      <w:r w:rsidRPr="004D20B7">
        <w:rPr>
          <w:rFonts w:ascii="Times New Roman" w:hAnsi="Times New Roman" w:cs="Times New Roman"/>
          <w:sz w:val="24"/>
          <w:szCs w:val="24"/>
        </w:rPr>
        <w:t>akan</w:t>
      </w:r>
      <w:proofErr w:type="gramEnd"/>
      <w:r w:rsidRPr="004D20B7">
        <w:rPr>
          <w:rFonts w:ascii="Times New Roman" w:hAnsi="Times New Roman" w:cs="Times New Roman"/>
          <w:sz w:val="24"/>
          <w:szCs w:val="24"/>
        </w:rPr>
        <w:t xml:space="preserve"> dipantau secara berkala oleh anggota dewan, bahkan dalam beberapa usulan disebutkan perlunya memberikan tanda di setiap rumah penerima PKH, sehingga untuk memantaunya memudahkan bagi pengawas dan masyarakat.</w:t>
      </w:r>
    </w:p>
    <w:p w:rsidR="00317D44" w:rsidRPr="004D20B7" w:rsidRDefault="00317D44" w:rsidP="00317D44">
      <w:pPr>
        <w:spacing w:after="0" w:line="340" w:lineRule="exact"/>
        <w:ind w:firstLine="810"/>
        <w:jc w:val="both"/>
        <w:rPr>
          <w:rFonts w:ascii="Times New Roman" w:hAnsi="Times New Roman" w:cs="Times New Roman"/>
          <w:sz w:val="24"/>
          <w:szCs w:val="24"/>
        </w:rPr>
      </w:pPr>
      <w:proofErr w:type="gramStart"/>
      <w:r w:rsidRPr="004D20B7">
        <w:rPr>
          <w:rFonts w:ascii="Times New Roman" w:hAnsi="Times New Roman" w:cs="Times New Roman"/>
          <w:sz w:val="24"/>
          <w:szCs w:val="24"/>
        </w:rPr>
        <w:t>Kasus-kasus penerima PKH di Sulawesi Barat hampir melahirkan dan memunculkan masalah dalam hal penerima bantuan di seluruh kabupaten yang ada.</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Dalam memantau persoalan ini khususnya di kabupaten Majene dalam peneturuan oleh pendamping penerima bantuan PKH di kecamatan Banggae Timur, meneyebutkan bahwa dalam perekrutan penerima bantuan diserahkan sepenuhnya kepada kelurahan dan desa selanjutnya di lakukan oleh ketua RT, dan RW masing-masing.</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Tidak adanya data keluarga miskin secara tepat dengan indikatornya masing-masing, menyebabkan penentuan penerima bantuan di tingkat RT maupun RW sangat bervariasi dan tidak memilki indicator penentuannya.</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 xml:space="preserve">Bahkan sering hanya menentukan melalui sistim kekeluargaan, sehingga </w:t>
      </w:r>
      <w:r w:rsidRPr="004D20B7">
        <w:rPr>
          <w:rFonts w:ascii="Times New Roman" w:hAnsi="Times New Roman" w:cs="Times New Roman"/>
          <w:sz w:val="24"/>
          <w:szCs w:val="24"/>
        </w:rPr>
        <w:lastRenderedPageBreak/>
        <w:t>penerima di tingkat kelurahan dan desa, sudah menimbulkan persolan, disebabkan kondisi social masyarakat.</w:t>
      </w:r>
      <w:proofErr w:type="gramEnd"/>
    </w:p>
    <w:p w:rsidR="00317D44" w:rsidRPr="004D20B7" w:rsidRDefault="00317D44" w:rsidP="00317D44">
      <w:pPr>
        <w:spacing w:after="0" w:line="340" w:lineRule="exact"/>
        <w:ind w:firstLine="810"/>
        <w:jc w:val="both"/>
        <w:rPr>
          <w:rFonts w:ascii="Times New Roman" w:hAnsi="Times New Roman" w:cs="Times New Roman"/>
          <w:sz w:val="24"/>
          <w:szCs w:val="24"/>
        </w:rPr>
      </w:pPr>
      <w:r w:rsidRPr="004D20B7">
        <w:rPr>
          <w:rFonts w:ascii="Times New Roman" w:hAnsi="Times New Roman" w:cs="Times New Roman"/>
          <w:sz w:val="24"/>
          <w:szCs w:val="24"/>
        </w:rPr>
        <w:t xml:space="preserve">Di Polman, khususnya wilayah kecamatan Karama Tinambung, di telusuri beberapa penerima bantuan PKH yang berjumlah 190 penerima, dikategorikan penerimanya diantaranya merupakan kelompok yang memanfaatkan bantuan PKH untuk melakukan usaha keluarga, misalnya pembuat sarung </w:t>
      </w:r>
      <w:r w:rsidRPr="004D20B7">
        <w:rPr>
          <w:rFonts w:ascii="Times New Roman" w:hAnsi="Times New Roman" w:cs="Times New Roman"/>
          <w:i/>
          <w:sz w:val="24"/>
          <w:szCs w:val="24"/>
        </w:rPr>
        <w:t xml:space="preserve">sabbe, </w:t>
      </w:r>
      <w:r w:rsidRPr="004D20B7">
        <w:rPr>
          <w:rFonts w:ascii="Times New Roman" w:hAnsi="Times New Roman" w:cs="Times New Roman"/>
          <w:sz w:val="24"/>
          <w:szCs w:val="24"/>
        </w:rPr>
        <w:t xml:space="preserve">penjual Ikan dan pedagang kue musiman di pasar. </w:t>
      </w:r>
      <w:proofErr w:type="gramStart"/>
      <w:r w:rsidRPr="004D20B7">
        <w:rPr>
          <w:rFonts w:ascii="Times New Roman" w:hAnsi="Times New Roman" w:cs="Times New Roman"/>
          <w:sz w:val="24"/>
          <w:szCs w:val="24"/>
        </w:rPr>
        <w:t>Mereka sebagian besar mengandalkan bantuan PKH untuk krgiatan usaha mereka.</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Meskipun dalam daftar penerima bantuan PKH masih ada beberapa yang dianggap tidak layak menerima bantuan tersebut.</w:t>
      </w:r>
      <w:proofErr w:type="gramEnd"/>
    </w:p>
    <w:p w:rsidR="00317D44" w:rsidRPr="004D20B7" w:rsidRDefault="00317D44" w:rsidP="00317D44">
      <w:pPr>
        <w:spacing w:after="0" w:line="340" w:lineRule="exact"/>
        <w:ind w:firstLine="810"/>
        <w:jc w:val="both"/>
        <w:rPr>
          <w:rFonts w:ascii="Times New Roman" w:hAnsi="Times New Roman" w:cs="Times New Roman"/>
          <w:sz w:val="24"/>
          <w:szCs w:val="24"/>
        </w:rPr>
      </w:pPr>
      <w:proofErr w:type="gramStart"/>
      <w:r w:rsidRPr="004D20B7">
        <w:rPr>
          <w:rFonts w:ascii="Times New Roman" w:hAnsi="Times New Roman" w:cs="Times New Roman"/>
          <w:sz w:val="24"/>
          <w:szCs w:val="24"/>
        </w:rPr>
        <w:t>Dalam perjalanan bantuan PKH di Sulawesi Barat, berbagai upaya evaluasi dilakukan pemerintah, guna memaksimalkan bantuannya ke masyarakat.</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Evaluasi dilakukan dengan melakukan observasi di berbagai daerah kabupaten, serta berbagai masukan dan kritikan oleh lembaga swadaya masyarakat (LSM) yang ada di Sulawesi Barat.</w:t>
      </w:r>
      <w:proofErr w:type="gramEnd"/>
      <w:r w:rsidRPr="004D20B7">
        <w:rPr>
          <w:rFonts w:ascii="Times New Roman" w:hAnsi="Times New Roman" w:cs="Times New Roman"/>
          <w:sz w:val="24"/>
          <w:szCs w:val="24"/>
        </w:rPr>
        <w:t xml:space="preserve"> Berbagai upaya dilakukan oleh pemerhati pemberdayaan masyarakat maupun lembaga pemberdayaan </w:t>
      </w:r>
      <w:proofErr w:type="gramStart"/>
      <w:r w:rsidRPr="004D20B7">
        <w:rPr>
          <w:rFonts w:ascii="Times New Roman" w:hAnsi="Times New Roman" w:cs="Times New Roman"/>
          <w:sz w:val="24"/>
          <w:szCs w:val="24"/>
        </w:rPr>
        <w:t>perempuan  memberikan</w:t>
      </w:r>
      <w:proofErr w:type="gramEnd"/>
      <w:r w:rsidRPr="004D20B7">
        <w:rPr>
          <w:rFonts w:ascii="Times New Roman" w:hAnsi="Times New Roman" w:cs="Times New Roman"/>
          <w:sz w:val="24"/>
          <w:szCs w:val="24"/>
        </w:rPr>
        <w:t xml:space="preserve"> harapan agar para penerima bantuan ini dapat memanfaatkan bantuan tersebut dengan usaha-usaha mandiri bagi keluarga, terutama kaum perempuan sebagai bagian utama penerimaan bantuan PKH.</w:t>
      </w:r>
    </w:p>
    <w:p w:rsidR="00317D44" w:rsidRPr="004D20B7" w:rsidRDefault="00317D44" w:rsidP="00317D44">
      <w:pPr>
        <w:spacing w:after="0" w:line="340" w:lineRule="exact"/>
        <w:ind w:firstLine="810"/>
        <w:jc w:val="both"/>
        <w:rPr>
          <w:rFonts w:ascii="Times New Roman" w:hAnsi="Times New Roman" w:cs="Times New Roman"/>
          <w:sz w:val="24"/>
          <w:szCs w:val="24"/>
        </w:rPr>
      </w:pPr>
      <w:proofErr w:type="gramStart"/>
      <w:r w:rsidRPr="004D20B7">
        <w:rPr>
          <w:rFonts w:ascii="Times New Roman" w:hAnsi="Times New Roman" w:cs="Times New Roman"/>
          <w:sz w:val="24"/>
          <w:szCs w:val="24"/>
        </w:rPr>
        <w:t>Kaum perempuan yang menjadi bagian terpenting dalam bantuan PKH memberikan motivasi sendiri bagi perempuan dalam memanfaatkan bantuan tersebut untuk meningkatkan pendapatan keluarga.</w:t>
      </w:r>
      <w:proofErr w:type="gramEnd"/>
      <w:r w:rsidRPr="004D20B7">
        <w:rPr>
          <w:rFonts w:ascii="Times New Roman" w:hAnsi="Times New Roman" w:cs="Times New Roman"/>
          <w:sz w:val="24"/>
          <w:szCs w:val="24"/>
        </w:rPr>
        <w:t xml:space="preserve"> Dalam pengamatan pemberdayaan perempuan kabupaten Majene, menjelaskan bahwa </w:t>
      </w:r>
      <w:proofErr w:type="gramStart"/>
      <w:r w:rsidRPr="004D20B7">
        <w:rPr>
          <w:rFonts w:ascii="Times New Roman" w:hAnsi="Times New Roman" w:cs="Times New Roman"/>
          <w:sz w:val="24"/>
          <w:szCs w:val="24"/>
        </w:rPr>
        <w:t>sasaran  penerima</w:t>
      </w:r>
      <w:proofErr w:type="gramEnd"/>
      <w:r w:rsidRPr="004D20B7">
        <w:rPr>
          <w:rFonts w:ascii="Times New Roman" w:hAnsi="Times New Roman" w:cs="Times New Roman"/>
          <w:sz w:val="24"/>
          <w:szCs w:val="24"/>
        </w:rPr>
        <w:t xml:space="preserve"> bantuan PKH adalah kaum perempuan yang menjadi tulang punggung dalam keluarga angkanya sekitar 80 %.  </w:t>
      </w:r>
      <w:proofErr w:type="gramStart"/>
      <w:r w:rsidRPr="004D20B7">
        <w:rPr>
          <w:rFonts w:ascii="Times New Roman" w:hAnsi="Times New Roman" w:cs="Times New Roman"/>
          <w:sz w:val="24"/>
          <w:szCs w:val="24"/>
        </w:rPr>
        <w:t>Jika dipelajari secara seksama upaya bantuan PKH ini oleh pemerintah, memang secara subtansinya kaum perempuan menjadi bagian utama untuk menerima bantuan tersebut, terutama dalam hal pengelolaan bantuan ini dalam rumah tangga.</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Seperti yang disampaikan oleh pendamping PKH kecamatan Banggae Timur.</w:t>
      </w:r>
      <w:proofErr w:type="gramEnd"/>
    </w:p>
    <w:p w:rsidR="00317D44" w:rsidRPr="004D20B7" w:rsidRDefault="00317D44" w:rsidP="00317D44">
      <w:pPr>
        <w:spacing w:after="0" w:line="340" w:lineRule="exact"/>
        <w:ind w:firstLine="810"/>
        <w:jc w:val="both"/>
        <w:rPr>
          <w:rFonts w:ascii="Times New Roman" w:hAnsi="Times New Roman" w:cs="Times New Roman"/>
          <w:sz w:val="24"/>
          <w:szCs w:val="24"/>
        </w:rPr>
      </w:pPr>
      <w:proofErr w:type="gramStart"/>
      <w:r w:rsidRPr="004D20B7">
        <w:rPr>
          <w:rFonts w:ascii="Times New Roman" w:hAnsi="Times New Roman" w:cs="Times New Roman"/>
          <w:sz w:val="24"/>
          <w:szCs w:val="24"/>
        </w:rPr>
        <w:t>Dalam pelaksanaan bantuan PKH di masyarakat, khususnya di Sulawesi Barat bantuan-bantuan PKH yang dominan mengikuti kegiatan sosialisasi bantuan sampai pada penerimaan bantuan di dominasi kaum perempuan.</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Melihat fenomena ini, tergambar bahwa semangat yang diharapkan dari bantuan ini adalah untuk memberdayakan keluarga yang kurang mampu melalui kaum ibu agar mampu meningkatkan kesejahteraan keluarga.</w:t>
      </w:r>
      <w:proofErr w:type="gramEnd"/>
      <w:r w:rsidRPr="004D20B7">
        <w:rPr>
          <w:rFonts w:ascii="Times New Roman" w:hAnsi="Times New Roman" w:cs="Times New Roman"/>
          <w:sz w:val="24"/>
          <w:szCs w:val="24"/>
        </w:rPr>
        <w:t xml:space="preserve"> Salah satu aspek kekurangan bantuan PKH dalam impelemntasinya yaitu tidak adanya upaya yang nyata dari pemerintah dalam melakukan pemberdayaan perempuan melalui bantuan PKH ini, baik dalam upaya </w:t>
      </w:r>
    </w:p>
    <w:p w:rsidR="00317D44" w:rsidRPr="00AE08A2" w:rsidRDefault="00317D44" w:rsidP="00317D44">
      <w:pPr>
        <w:pStyle w:val="ListParagraph"/>
        <w:numPr>
          <w:ilvl w:val="0"/>
          <w:numId w:val="20"/>
        </w:numPr>
        <w:spacing w:after="0" w:line="340" w:lineRule="exact"/>
        <w:jc w:val="both"/>
        <w:rPr>
          <w:rFonts w:ascii="Times New Roman" w:hAnsi="Times New Roman" w:cs="Times New Roman"/>
          <w:sz w:val="24"/>
          <w:szCs w:val="24"/>
        </w:rPr>
      </w:pPr>
      <w:r w:rsidRPr="00AE08A2">
        <w:rPr>
          <w:rFonts w:ascii="Times New Roman" w:hAnsi="Times New Roman" w:cs="Times New Roman"/>
          <w:sz w:val="24"/>
          <w:szCs w:val="24"/>
        </w:rPr>
        <w:t xml:space="preserve">Pandangan Ulama Tafsir   </w:t>
      </w:r>
    </w:p>
    <w:p w:rsidR="00317D44" w:rsidRPr="004D20B7" w:rsidRDefault="00317D44" w:rsidP="00317D44">
      <w:pPr>
        <w:spacing w:after="0" w:line="340" w:lineRule="exact"/>
        <w:ind w:firstLine="720"/>
        <w:jc w:val="both"/>
        <w:rPr>
          <w:rFonts w:ascii="Times New Roman" w:hAnsi="Times New Roman" w:cs="Times New Roman"/>
          <w:sz w:val="24"/>
          <w:szCs w:val="24"/>
        </w:rPr>
      </w:pPr>
      <w:r w:rsidRPr="004D20B7">
        <w:rPr>
          <w:rFonts w:ascii="Times New Roman" w:hAnsi="Times New Roman" w:cs="Times New Roman"/>
          <w:sz w:val="24"/>
          <w:szCs w:val="24"/>
        </w:rPr>
        <w:t xml:space="preserve">Beberapa pandangan ulama tafsir berkaitan tentang peran politik perempuan perlu dirumuskan secara baik, pandangan ulama tafsir yang berkaitan hal di atas, telah ditemukan </w:t>
      </w:r>
      <w:r w:rsidRPr="004D20B7">
        <w:rPr>
          <w:rFonts w:ascii="Times New Roman" w:hAnsi="Times New Roman" w:cs="Times New Roman"/>
          <w:sz w:val="24"/>
          <w:szCs w:val="24"/>
        </w:rPr>
        <w:lastRenderedPageBreak/>
        <w:t xml:space="preserve">dalam penjelasan kitab-kitab tafsir, baik kitab tafsir klasik maupun modern, yaitu tokoh-tokoh tafsir klasik, seperti al-Tabari, Ibnu ‘Arabi dan Ibnu Kasir maupun tokoh tafsir modern yang ada sekarang. Demikian pula dengan perbandingan antara corak penafsiran hukum, fikih, </w:t>
      </w:r>
      <w:proofErr w:type="gramStart"/>
      <w:r w:rsidRPr="004D20B7">
        <w:rPr>
          <w:rFonts w:ascii="Times New Roman" w:hAnsi="Times New Roman" w:cs="Times New Roman"/>
          <w:sz w:val="24"/>
          <w:szCs w:val="24"/>
        </w:rPr>
        <w:t>sufi</w:t>
      </w:r>
      <w:proofErr w:type="gramEnd"/>
      <w:r w:rsidRPr="004D20B7">
        <w:rPr>
          <w:rFonts w:ascii="Times New Roman" w:hAnsi="Times New Roman" w:cs="Times New Roman"/>
          <w:sz w:val="24"/>
          <w:szCs w:val="24"/>
        </w:rPr>
        <w:t xml:space="preserve"> dan teologi. </w:t>
      </w:r>
      <w:proofErr w:type="gramStart"/>
      <w:r w:rsidRPr="004D20B7">
        <w:rPr>
          <w:rFonts w:ascii="Times New Roman" w:hAnsi="Times New Roman" w:cs="Times New Roman"/>
          <w:sz w:val="24"/>
          <w:szCs w:val="24"/>
        </w:rPr>
        <w:t>Perbandingan dalam penafsiran ulama dimaksudkan untuk memperoleh gambaran mengenai perempuan dan perannya dalam masyarakat.</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Salah satu ayat al-Qur’an yang sering menjadi landasan tentang hal di atas sebagaimana QS.</w:t>
      </w:r>
      <w:proofErr w:type="gramEnd"/>
      <w:r w:rsidRPr="004D20B7">
        <w:rPr>
          <w:rFonts w:ascii="Times New Roman" w:hAnsi="Times New Roman" w:cs="Times New Roman"/>
          <w:sz w:val="24"/>
          <w:szCs w:val="24"/>
        </w:rPr>
        <w:t xml:space="preserve"> Al-</w:t>
      </w:r>
      <w:proofErr w:type="gramStart"/>
      <w:r w:rsidRPr="004D20B7">
        <w:rPr>
          <w:rFonts w:ascii="Times New Roman" w:hAnsi="Times New Roman" w:cs="Times New Roman"/>
          <w:sz w:val="24"/>
          <w:szCs w:val="24"/>
        </w:rPr>
        <w:t>Nisa :</w:t>
      </w:r>
      <w:proofErr w:type="gramEnd"/>
      <w:r w:rsidRPr="004D20B7">
        <w:rPr>
          <w:rFonts w:ascii="Times New Roman" w:hAnsi="Times New Roman" w:cs="Times New Roman"/>
          <w:sz w:val="24"/>
          <w:szCs w:val="24"/>
        </w:rPr>
        <w:t xml:space="preserve"> 34</w:t>
      </w:r>
    </w:p>
    <w:p w:rsidR="00317D44" w:rsidRPr="004D20B7" w:rsidRDefault="00317D44" w:rsidP="00317D44">
      <w:pPr>
        <w:bidi/>
        <w:spacing w:after="0" w:line="340" w:lineRule="exact"/>
        <w:jc w:val="both"/>
        <w:rPr>
          <w:rFonts w:ascii="Times New Roman" w:hAnsi="Times New Roman" w:cs="Times New Roman"/>
          <w:sz w:val="24"/>
          <w:szCs w:val="24"/>
          <w:rtl/>
        </w:rPr>
      </w:pPr>
      <w:r w:rsidRPr="004D20B7">
        <w:rPr>
          <w:rFonts w:ascii="Times New Roman" w:hAnsi="Times New Roman" w:cs="Times New Roman"/>
          <w:sz w:val="24"/>
          <w:szCs w:val="24"/>
          <w:rtl/>
        </w:rPr>
        <w:t>الرجال قومون على النساء بما فضل الله على بعضهم على بعض وبما أنفقوا من أموالهم فاالصلحت قنتت حفظت للغيب بما حفظ الله و اللتي تخافون نشزهن فعظو هن وهجرو هن في المضا جع وأضربو هن فا ن أطعنكم فلا  تبغوا عليهن سبيلا, أن الله كان عليا كبيرا</w:t>
      </w:r>
    </w:p>
    <w:p w:rsidR="00317D44" w:rsidRPr="004D20B7" w:rsidRDefault="00317D44" w:rsidP="00317D44">
      <w:pPr>
        <w:spacing w:after="0" w:line="340" w:lineRule="exact"/>
        <w:ind w:firstLine="567"/>
        <w:jc w:val="both"/>
        <w:rPr>
          <w:rFonts w:ascii="Times New Roman" w:hAnsi="Times New Roman" w:cs="Times New Roman"/>
          <w:sz w:val="24"/>
          <w:szCs w:val="24"/>
        </w:rPr>
      </w:pPr>
      <w:proofErr w:type="gramStart"/>
      <w:r w:rsidRPr="004D20B7">
        <w:rPr>
          <w:rFonts w:ascii="Times New Roman" w:hAnsi="Times New Roman" w:cs="Times New Roman"/>
          <w:sz w:val="24"/>
          <w:szCs w:val="24"/>
        </w:rPr>
        <w:t>Terjemahnya :</w:t>
      </w:r>
      <w:proofErr w:type="gramEnd"/>
    </w:p>
    <w:p w:rsidR="00317D44" w:rsidRPr="004D20B7" w:rsidRDefault="00317D44" w:rsidP="00317D44">
      <w:pPr>
        <w:spacing w:after="0" w:line="340" w:lineRule="exact"/>
        <w:ind w:left="567"/>
        <w:jc w:val="both"/>
        <w:rPr>
          <w:rFonts w:ascii="Times New Roman" w:hAnsi="Times New Roman" w:cs="Times New Roman"/>
          <w:sz w:val="24"/>
          <w:szCs w:val="24"/>
        </w:rPr>
      </w:pPr>
      <w:proofErr w:type="gramStart"/>
      <w:r w:rsidRPr="004D20B7">
        <w:rPr>
          <w:rFonts w:ascii="Times New Roman" w:hAnsi="Times New Roman" w:cs="Times New Roman"/>
          <w:sz w:val="24"/>
          <w:szCs w:val="24"/>
        </w:rPr>
        <w:t>“Laki-laki (suami) itu pelingdung bagi perempuan (istri), karena Allah telah melebihkan sebagian mereka (laki-laki) atas sebagian yang lain (perempuan), dan karena mereka (laki-laki) telah memberikan nafkah dari hartanya.</w:t>
      </w:r>
      <w:proofErr w:type="gramEnd"/>
      <w:r w:rsidRPr="004D20B7">
        <w:rPr>
          <w:rFonts w:ascii="Times New Roman" w:hAnsi="Times New Roman" w:cs="Times New Roman"/>
          <w:sz w:val="24"/>
          <w:szCs w:val="24"/>
        </w:rPr>
        <w:t xml:space="preserve"> Maka perempuan-perempuan yang saleh, adalah mereka yang taat (kepada Allah) dan menjaga diri ketika (suaminya) tidak ada, karena Allah t</w:t>
      </w:r>
    </w:p>
    <w:p w:rsidR="00317D44" w:rsidRPr="004D20B7" w:rsidRDefault="00317D44" w:rsidP="00317D44">
      <w:pPr>
        <w:spacing w:after="0" w:line="340" w:lineRule="exact"/>
        <w:ind w:firstLine="720"/>
        <w:jc w:val="both"/>
        <w:rPr>
          <w:rFonts w:ascii="Times New Roman" w:hAnsi="Times New Roman" w:cs="Times New Roman"/>
          <w:sz w:val="24"/>
          <w:szCs w:val="24"/>
        </w:rPr>
      </w:pPr>
      <w:r w:rsidRPr="004D20B7">
        <w:rPr>
          <w:rFonts w:ascii="Times New Roman" w:hAnsi="Times New Roman" w:cs="Times New Roman"/>
          <w:sz w:val="24"/>
          <w:szCs w:val="24"/>
        </w:rPr>
        <w:t xml:space="preserve">Bagi Prof. Nasaruddin Umar, MA, menyuarakan peran kaum perempuan untuk berperan dalam berbagai gelanggang politik, beliau dianggap sebagai tokoh gender di Indonesia membuka tabir yang selama ini disuarakan para ahli tafsir yang menyudutkan peran perempuan dalam politik. </w:t>
      </w:r>
      <w:proofErr w:type="gramStart"/>
      <w:r w:rsidRPr="004D20B7">
        <w:rPr>
          <w:rFonts w:ascii="Times New Roman" w:hAnsi="Times New Roman" w:cs="Times New Roman"/>
          <w:sz w:val="24"/>
          <w:szCs w:val="24"/>
        </w:rPr>
        <w:t>Dalam menjelaskan QS.</w:t>
      </w:r>
      <w:proofErr w:type="gramEnd"/>
      <w:r w:rsidRPr="004D20B7">
        <w:rPr>
          <w:rFonts w:ascii="Times New Roman" w:hAnsi="Times New Roman" w:cs="Times New Roman"/>
          <w:sz w:val="24"/>
          <w:szCs w:val="24"/>
        </w:rPr>
        <w:t xml:space="preserve"> Al-Nisa ayat </w:t>
      </w:r>
      <w:proofErr w:type="gramStart"/>
      <w:r w:rsidRPr="004D20B7">
        <w:rPr>
          <w:rFonts w:ascii="Times New Roman" w:hAnsi="Times New Roman" w:cs="Times New Roman"/>
          <w:sz w:val="24"/>
          <w:szCs w:val="24"/>
        </w:rPr>
        <w:t>34  beliau</w:t>
      </w:r>
      <w:proofErr w:type="gramEnd"/>
      <w:r w:rsidRPr="004D20B7">
        <w:rPr>
          <w:rFonts w:ascii="Times New Roman" w:hAnsi="Times New Roman" w:cs="Times New Roman"/>
          <w:sz w:val="24"/>
          <w:szCs w:val="24"/>
        </w:rPr>
        <w:t xml:space="preserve"> menjelaskan sisi lughawiahnya yaitu makna </w:t>
      </w:r>
      <w:r w:rsidRPr="004D20B7">
        <w:rPr>
          <w:rFonts w:ascii="Times New Roman" w:hAnsi="Times New Roman" w:cs="Times New Roman"/>
          <w:i/>
          <w:iCs/>
          <w:sz w:val="24"/>
          <w:szCs w:val="24"/>
        </w:rPr>
        <w:t xml:space="preserve">“al-Rijal, </w:t>
      </w:r>
      <w:r w:rsidRPr="004D20B7">
        <w:rPr>
          <w:rFonts w:ascii="Times New Roman" w:hAnsi="Times New Roman" w:cs="Times New Roman"/>
          <w:sz w:val="24"/>
          <w:szCs w:val="24"/>
        </w:rPr>
        <w:t>dengan makna “</w:t>
      </w:r>
      <w:r w:rsidRPr="004D20B7">
        <w:rPr>
          <w:rFonts w:ascii="Times New Roman" w:hAnsi="Times New Roman" w:cs="Times New Roman"/>
          <w:i/>
          <w:iCs/>
          <w:sz w:val="24"/>
          <w:szCs w:val="24"/>
        </w:rPr>
        <w:t xml:space="preserve">al-Nisa”. </w:t>
      </w:r>
      <w:proofErr w:type="gramStart"/>
      <w:r w:rsidRPr="004D20B7">
        <w:rPr>
          <w:rFonts w:ascii="Times New Roman" w:hAnsi="Times New Roman" w:cs="Times New Roman"/>
          <w:sz w:val="24"/>
          <w:szCs w:val="24"/>
        </w:rPr>
        <w:t>Penjelasannya bahwa makna ‘</w:t>
      </w:r>
      <w:r w:rsidRPr="004D20B7">
        <w:rPr>
          <w:rFonts w:ascii="Times New Roman" w:hAnsi="Times New Roman" w:cs="Times New Roman"/>
          <w:i/>
          <w:iCs/>
          <w:sz w:val="24"/>
          <w:szCs w:val="24"/>
        </w:rPr>
        <w:t xml:space="preserve">al-Rijal” </w:t>
      </w:r>
      <w:r w:rsidRPr="004D20B7">
        <w:rPr>
          <w:rFonts w:ascii="Times New Roman" w:hAnsi="Times New Roman" w:cs="Times New Roman"/>
          <w:sz w:val="24"/>
          <w:szCs w:val="24"/>
        </w:rPr>
        <w:t>tidak dimaknai dengan jenis laki-lakinya melainkan peran yang diembang dalam suatu rumah tangga, masyarakat bahkan negara, yaitu mengandung makna tanggungjawabnya, sehingga makna kata tersebut bisa saja jenis laki-laki dan perempuan.</w:t>
      </w:r>
      <w:proofErr w:type="gramEnd"/>
      <w:r w:rsidRPr="004D20B7">
        <w:rPr>
          <w:rFonts w:ascii="Times New Roman" w:hAnsi="Times New Roman" w:cs="Times New Roman"/>
          <w:sz w:val="24"/>
          <w:szCs w:val="24"/>
        </w:rPr>
        <w:t xml:space="preserve"> (Nasaruddin Umar, </w:t>
      </w:r>
      <w:r w:rsidRPr="004D20B7">
        <w:rPr>
          <w:rFonts w:ascii="Times New Roman" w:hAnsi="Times New Roman" w:cs="Times New Roman"/>
          <w:i/>
          <w:iCs/>
          <w:sz w:val="24"/>
          <w:szCs w:val="24"/>
        </w:rPr>
        <w:t xml:space="preserve">Tafsir Ayat-ayat Gender, </w:t>
      </w:r>
      <w:r w:rsidRPr="004D20B7">
        <w:rPr>
          <w:rFonts w:ascii="Times New Roman" w:hAnsi="Times New Roman" w:cs="Times New Roman"/>
          <w:sz w:val="24"/>
          <w:szCs w:val="24"/>
        </w:rPr>
        <w:t>h. 230)</w:t>
      </w:r>
    </w:p>
    <w:p w:rsidR="00317D44" w:rsidRPr="004D20B7" w:rsidRDefault="00317D44" w:rsidP="00317D44">
      <w:pPr>
        <w:spacing w:after="0" w:line="340" w:lineRule="exact"/>
        <w:ind w:firstLine="720"/>
        <w:jc w:val="both"/>
        <w:rPr>
          <w:rFonts w:ascii="Times New Roman" w:hAnsi="Times New Roman" w:cs="Times New Roman"/>
          <w:sz w:val="24"/>
          <w:szCs w:val="24"/>
        </w:rPr>
      </w:pPr>
      <w:proofErr w:type="gramStart"/>
      <w:r w:rsidRPr="004D20B7">
        <w:rPr>
          <w:rFonts w:ascii="Times New Roman" w:hAnsi="Times New Roman" w:cs="Times New Roman"/>
          <w:sz w:val="24"/>
          <w:szCs w:val="24"/>
        </w:rPr>
        <w:t xml:space="preserve">Sementara ayat yang berbicara tentang kepemimpinan dan tanggungjawab laki-laki atas perempuan yang disebutkan dalam QS.al-Nisa ayat 34; </w:t>
      </w:r>
      <w:r w:rsidRPr="004D20B7">
        <w:rPr>
          <w:rFonts w:ascii="Times New Roman" w:hAnsi="Times New Roman" w:cs="Times New Roman"/>
          <w:i/>
          <w:iCs/>
          <w:sz w:val="24"/>
          <w:szCs w:val="24"/>
        </w:rPr>
        <w:t>al-Rijalu Qawwamuna ala al-Nisa”.</w:t>
      </w:r>
      <w:proofErr w:type="gramEnd"/>
      <w:r w:rsidRPr="004D20B7">
        <w:rPr>
          <w:rFonts w:ascii="Times New Roman" w:hAnsi="Times New Roman" w:cs="Times New Roman"/>
          <w:i/>
          <w:iCs/>
          <w:sz w:val="24"/>
          <w:szCs w:val="24"/>
        </w:rPr>
        <w:t xml:space="preserve"> </w:t>
      </w:r>
      <w:proofErr w:type="gramStart"/>
      <w:r w:rsidRPr="004D20B7">
        <w:rPr>
          <w:rFonts w:ascii="Times New Roman" w:hAnsi="Times New Roman" w:cs="Times New Roman"/>
          <w:sz w:val="24"/>
          <w:szCs w:val="24"/>
        </w:rPr>
        <w:t>Artinya :</w:t>
      </w:r>
      <w:proofErr w:type="gramEnd"/>
      <w:r w:rsidRPr="004D20B7">
        <w:rPr>
          <w:rFonts w:ascii="Times New Roman" w:hAnsi="Times New Roman" w:cs="Times New Roman"/>
          <w:sz w:val="24"/>
          <w:szCs w:val="24"/>
        </w:rPr>
        <w:t xml:space="preserve"> “laki-laki adalah pemimpin bagi kaum perempuan…” dalam pandangan banyak ahli tafsir menjelaskan bahwa tidak bolehnya kaum perempuan untuk terlibat dalam politik, kepemimpinan berada di tangan laki-laki demiklian juga dengan hak-hak politik perempuan. </w:t>
      </w:r>
      <w:proofErr w:type="gramStart"/>
      <w:r w:rsidRPr="004D20B7">
        <w:rPr>
          <w:rFonts w:ascii="Times New Roman" w:hAnsi="Times New Roman" w:cs="Times New Roman"/>
          <w:sz w:val="24"/>
          <w:szCs w:val="24"/>
        </w:rPr>
        <w:t>Tokoh-tokoh mufassir yang populer seperti al-Thabari dan al-Razi juga sependapat dengan mufassir yang lainnya.</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 xml:space="preserve">Bahkan keduanya secara gamblang merinci dengan </w:t>
      </w:r>
      <w:r w:rsidRPr="004D20B7">
        <w:rPr>
          <w:rFonts w:ascii="Times New Roman" w:hAnsi="Times New Roman" w:cs="Times New Roman"/>
          <w:i/>
          <w:iCs/>
          <w:sz w:val="24"/>
          <w:szCs w:val="24"/>
        </w:rPr>
        <w:t>al-Imamah al-Kubra maupun al-Imamah al-Sughra.</w:t>
      </w:r>
      <w:proofErr w:type="gramEnd"/>
      <w:r w:rsidRPr="004D20B7">
        <w:rPr>
          <w:rFonts w:ascii="Times New Roman" w:hAnsi="Times New Roman" w:cs="Times New Roman"/>
          <w:i/>
          <w:iCs/>
          <w:sz w:val="24"/>
          <w:szCs w:val="24"/>
        </w:rPr>
        <w:t xml:space="preserve"> </w:t>
      </w:r>
      <w:proofErr w:type="gramStart"/>
      <w:r w:rsidRPr="004D20B7">
        <w:rPr>
          <w:rFonts w:ascii="Times New Roman" w:hAnsi="Times New Roman" w:cs="Times New Roman"/>
          <w:sz w:val="24"/>
          <w:szCs w:val="24"/>
        </w:rPr>
        <w:t>(Lihat Tafsir al-Thabari h. 114).</w:t>
      </w:r>
      <w:proofErr w:type="gramEnd"/>
    </w:p>
    <w:p w:rsidR="00317D44" w:rsidRPr="004D20B7" w:rsidRDefault="00317D44" w:rsidP="00317D44">
      <w:pPr>
        <w:spacing w:after="0" w:line="340" w:lineRule="exact"/>
        <w:ind w:firstLine="720"/>
        <w:jc w:val="both"/>
        <w:rPr>
          <w:rFonts w:ascii="Times New Roman" w:hAnsi="Times New Roman" w:cs="Times New Roman"/>
          <w:sz w:val="24"/>
          <w:szCs w:val="24"/>
        </w:rPr>
      </w:pPr>
      <w:proofErr w:type="gramStart"/>
      <w:r w:rsidRPr="004D20B7">
        <w:rPr>
          <w:rFonts w:ascii="Times New Roman" w:hAnsi="Times New Roman" w:cs="Times New Roman"/>
          <w:sz w:val="24"/>
          <w:szCs w:val="24"/>
        </w:rPr>
        <w:t>Dalam kitab tafsir Ibnu Kasir menjelaskan ayat QS.</w:t>
      </w:r>
      <w:proofErr w:type="gramEnd"/>
      <w:r w:rsidRPr="004D20B7">
        <w:rPr>
          <w:rFonts w:ascii="Times New Roman" w:hAnsi="Times New Roman" w:cs="Times New Roman"/>
          <w:sz w:val="24"/>
          <w:szCs w:val="24"/>
        </w:rPr>
        <w:t xml:space="preserve"> Al-Nisa ayat 34 , yaitu yang dimaksud dengan makna ayat tersebut atau kata “</w:t>
      </w:r>
      <w:r w:rsidRPr="004D20B7">
        <w:rPr>
          <w:rFonts w:ascii="Times New Roman" w:hAnsi="Times New Roman" w:cs="Times New Roman"/>
          <w:i/>
          <w:iCs/>
          <w:sz w:val="24"/>
          <w:szCs w:val="24"/>
        </w:rPr>
        <w:t xml:space="preserve">al-Rijal” </w:t>
      </w:r>
      <w:r w:rsidRPr="004D20B7">
        <w:rPr>
          <w:rFonts w:ascii="Times New Roman" w:hAnsi="Times New Roman" w:cs="Times New Roman"/>
          <w:sz w:val="24"/>
          <w:szCs w:val="24"/>
        </w:rPr>
        <w:t xml:space="preserve">yaitu berupa pemimpin, penguasa, hakim, serta pendidik-Nya bagi kaum perempuan. Konteks yang dijelaskan Ibnu Kasir tidak hanya melihat aspek makna kata, tapi keseluruhan teks ayat yang menjelaskan </w:t>
      </w:r>
      <w:r w:rsidRPr="004D20B7">
        <w:rPr>
          <w:rFonts w:ascii="Times New Roman" w:hAnsi="Times New Roman" w:cs="Times New Roman"/>
          <w:sz w:val="24"/>
          <w:szCs w:val="24"/>
        </w:rPr>
        <w:lastRenderedPageBreak/>
        <w:t xml:space="preserve">adanya kelebihan yang diberikan Allah Swt. Kepada kaum laki-laki atas perempuan, yaitu berupa kelebihan fisik. </w:t>
      </w:r>
      <w:proofErr w:type="gramStart"/>
      <w:r w:rsidRPr="004D20B7">
        <w:rPr>
          <w:rFonts w:ascii="Times New Roman" w:hAnsi="Times New Roman" w:cs="Times New Roman"/>
          <w:sz w:val="24"/>
          <w:szCs w:val="24"/>
        </w:rPr>
        <w:t xml:space="preserve">Bahkan Ibnu kasir menjelaskan jika dibandingkan kedua jenis yaitu laki-laki dan perempuan, maka jauh lebih baik laki-laki perbandingannya dengan perempuan, beliau mengaitkan dengan hadis yang diriwayatkan Imam Bukhari yang diriwayatkan Abdurahman dari bapaknya yaitu </w:t>
      </w:r>
      <w:r w:rsidRPr="004D20B7">
        <w:rPr>
          <w:rFonts w:ascii="Times New Roman" w:hAnsi="Times New Roman" w:cs="Times New Roman"/>
          <w:i/>
          <w:iCs/>
          <w:sz w:val="24"/>
          <w:szCs w:val="24"/>
        </w:rPr>
        <w:t>“Lan Yuplihul Kaum Wallau Amrahum Imraatun”.</w:t>
      </w:r>
      <w:proofErr w:type="gramEnd"/>
      <w:r w:rsidRPr="004D20B7">
        <w:rPr>
          <w:rFonts w:ascii="Times New Roman" w:hAnsi="Times New Roman" w:cs="Times New Roman"/>
          <w:i/>
          <w:iCs/>
          <w:sz w:val="24"/>
          <w:szCs w:val="24"/>
        </w:rPr>
        <w:t xml:space="preserve"> </w:t>
      </w:r>
      <w:r w:rsidRPr="004D20B7">
        <w:rPr>
          <w:rFonts w:ascii="Times New Roman" w:hAnsi="Times New Roman" w:cs="Times New Roman"/>
          <w:sz w:val="24"/>
          <w:szCs w:val="24"/>
        </w:rPr>
        <w:t>Artinya: “tidak akan beruntung suatu kaum jika urusannya diserahkan kepada perempuan”. (Tafsir Ibnu Kasir Jilid II h. 67)</w:t>
      </w:r>
    </w:p>
    <w:p w:rsidR="00317D44" w:rsidRPr="004D20B7" w:rsidRDefault="00317D44" w:rsidP="00317D44">
      <w:pPr>
        <w:spacing w:after="0" w:line="340" w:lineRule="exact"/>
        <w:ind w:firstLine="720"/>
        <w:jc w:val="both"/>
        <w:rPr>
          <w:rFonts w:ascii="Times New Roman" w:hAnsi="Times New Roman" w:cs="Times New Roman"/>
          <w:sz w:val="24"/>
          <w:szCs w:val="24"/>
        </w:rPr>
      </w:pPr>
      <w:r w:rsidRPr="004D20B7">
        <w:rPr>
          <w:rFonts w:ascii="Times New Roman" w:hAnsi="Times New Roman" w:cs="Times New Roman"/>
          <w:sz w:val="24"/>
          <w:szCs w:val="24"/>
        </w:rPr>
        <w:t xml:space="preserve">Dibandingkan dengan beberapa tokoh tafsir lainnya yang cukup keras menyuarakan ketidakberpihakan kepada kaum perempuan, Ibnu ‘Araby sebagai penulis    dalam kitab tafsir al-Sya’alabinya lebih moderat </w:t>
      </w:r>
      <w:proofErr w:type="gramStart"/>
      <w:r w:rsidRPr="004D20B7">
        <w:rPr>
          <w:rFonts w:ascii="Times New Roman" w:hAnsi="Times New Roman" w:cs="Times New Roman"/>
          <w:sz w:val="24"/>
          <w:szCs w:val="24"/>
        </w:rPr>
        <w:t>dan  santun</w:t>
      </w:r>
      <w:proofErr w:type="gramEnd"/>
      <w:r w:rsidRPr="004D20B7">
        <w:rPr>
          <w:rFonts w:ascii="Times New Roman" w:hAnsi="Times New Roman" w:cs="Times New Roman"/>
          <w:sz w:val="24"/>
          <w:szCs w:val="24"/>
        </w:rPr>
        <w:t xml:space="preserve"> menjelaskan QS. Al-Nisa ayat 34; yaitu bahwa yang dimaksud dengan </w:t>
      </w:r>
      <w:proofErr w:type="gramStart"/>
      <w:r w:rsidRPr="004D20B7">
        <w:rPr>
          <w:rFonts w:ascii="Times New Roman" w:hAnsi="Times New Roman" w:cs="Times New Roman"/>
          <w:sz w:val="24"/>
          <w:szCs w:val="24"/>
        </w:rPr>
        <w:t>kalimat ”</w:t>
      </w:r>
      <w:proofErr w:type="gramEnd"/>
      <w:r w:rsidRPr="004D20B7">
        <w:rPr>
          <w:rFonts w:ascii="Times New Roman" w:hAnsi="Times New Roman" w:cs="Times New Roman"/>
          <w:i/>
          <w:iCs/>
          <w:sz w:val="24"/>
          <w:szCs w:val="24"/>
        </w:rPr>
        <w:t xml:space="preserve">al-Rijak Qawwamuna” </w:t>
      </w:r>
      <w:r w:rsidRPr="004D20B7">
        <w:rPr>
          <w:rFonts w:ascii="Times New Roman" w:hAnsi="Times New Roman" w:cs="Times New Roman"/>
          <w:sz w:val="24"/>
          <w:szCs w:val="24"/>
        </w:rPr>
        <w:t>yaitu bahwa laki-laki diberikan keutamaan dalam hal kepemimpinan dibanding perempuan, dikaitkan kewajiban laki-laki menafkahi dan memberikan mahar pada perempuan. Demikian pula laki-laki yang melindungi perempaun dalam menjalankan kewajiban agama seperti salat, puasa, haji dan lain sebagainya, demikian pula dengan membebaskan kaum perempuan dari kemaksiatan dan larangan-larangan dalam Islam</w:t>
      </w:r>
      <w:proofErr w:type="gramStart"/>
      <w:r w:rsidRPr="004D20B7">
        <w:rPr>
          <w:rFonts w:ascii="Times New Roman" w:hAnsi="Times New Roman" w:cs="Times New Roman"/>
          <w:sz w:val="24"/>
          <w:szCs w:val="24"/>
        </w:rPr>
        <w:t>.(</w:t>
      </w:r>
      <w:proofErr w:type="gramEnd"/>
      <w:r w:rsidRPr="004D20B7">
        <w:rPr>
          <w:rFonts w:ascii="Times New Roman" w:hAnsi="Times New Roman" w:cs="Times New Roman"/>
          <w:sz w:val="24"/>
          <w:szCs w:val="24"/>
        </w:rPr>
        <w:t>Tafsir al-Sya’labi Jilid II h. 167)</w:t>
      </w:r>
      <w:r w:rsidRPr="004D20B7">
        <w:rPr>
          <w:rFonts w:ascii="Times New Roman" w:hAnsi="Times New Roman" w:cs="Times New Roman"/>
          <w:sz w:val="24"/>
          <w:szCs w:val="24"/>
          <w:lang w:val="id-ID"/>
        </w:rPr>
        <w:t xml:space="preserve"> </w:t>
      </w:r>
      <w:r w:rsidRPr="004D20B7">
        <w:rPr>
          <w:rFonts w:ascii="Times New Roman" w:hAnsi="Times New Roman" w:cs="Times New Roman"/>
          <w:sz w:val="24"/>
          <w:szCs w:val="24"/>
        </w:rPr>
        <w:t xml:space="preserve">Kedua ayat di atas (QS. </w:t>
      </w:r>
      <w:proofErr w:type="gramStart"/>
      <w:r w:rsidRPr="004D20B7">
        <w:rPr>
          <w:rFonts w:ascii="Times New Roman" w:hAnsi="Times New Roman" w:cs="Times New Roman"/>
          <w:sz w:val="24"/>
          <w:szCs w:val="24"/>
        </w:rPr>
        <w:t>Al-Taubah (9) dan QS.</w:t>
      </w:r>
      <w:proofErr w:type="gramEnd"/>
      <w:r w:rsidRPr="004D20B7">
        <w:rPr>
          <w:rFonts w:ascii="Times New Roman" w:hAnsi="Times New Roman" w:cs="Times New Roman"/>
          <w:sz w:val="24"/>
          <w:szCs w:val="24"/>
        </w:rPr>
        <w:t xml:space="preserve"> Al-Tahrim (66); 5 jika di bandingkan kedua ayat di atas telah dipahami bahwa laki-laki maupun perempuan memiliki persamaan hak-hak yang disebutkan Allah Swt., baik dalam kapasitas sebagai hamba yang punya tanggungjawab </w:t>
      </w:r>
      <w:proofErr w:type="gramStart"/>
      <w:r w:rsidRPr="004D20B7">
        <w:rPr>
          <w:rFonts w:ascii="Times New Roman" w:hAnsi="Times New Roman" w:cs="Times New Roman"/>
          <w:sz w:val="24"/>
          <w:szCs w:val="24"/>
        </w:rPr>
        <w:t>sama</w:t>
      </w:r>
      <w:proofErr w:type="gramEnd"/>
      <w:r w:rsidRPr="004D20B7">
        <w:rPr>
          <w:rFonts w:ascii="Times New Roman" w:hAnsi="Times New Roman" w:cs="Times New Roman"/>
          <w:sz w:val="24"/>
          <w:szCs w:val="24"/>
        </w:rPr>
        <w:t>, maupun hal-hal yang lebih pada aspek spritualitas, berupa sifat ketaatan yang sama maupun sifat keridhaannya terhadap ketentuan-ketentuan Allah Swt., juga demikian.</w:t>
      </w:r>
    </w:p>
    <w:p w:rsidR="00317D44" w:rsidRPr="004D20B7" w:rsidRDefault="00317D44" w:rsidP="00317D44">
      <w:pPr>
        <w:spacing w:after="0" w:line="340" w:lineRule="exact"/>
        <w:ind w:firstLine="720"/>
        <w:jc w:val="both"/>
        <w:rPr>
          <w:rFonts w:ascii="Times New Roman" w:hAnsi="Times New Roman" w:cs="Times New Roman"/>
          <w:sz w:val="24"/>
          <w:szCs w:val="24"/>
        </w:rPr>
      </w:pPr>
      <w:r w:rsidRPr="004D20B7">
        <w:rPr>
          <w:rFonts w:ascii="Times New Roman" w:hAnsi="Times New Roman" w:cs="Times New Roman"/>
          <w:sz w:val="24"/>
          <w:szCs w:val="24"/>
        </w:rPr>
        <w:t xml:space="preserve">Menurut al-Qurtubi dalam kitab tafsirnya, menjelaskan kedua ayat di atas, bahwa pengertian ayat di atas lebih pada sifat-sifat manusia, seperti </w:t>
      </w:r>
      <w:r w:rsidRPr="004D20B7">
        <w:rPr>
          <w:rFonts w:ascii="Times New Roman" w:hAnsi="Times New Roman" w:cs="Times New Roman"/>
          <w:i/>
          <w:iCs/>
          <w:sz w:val="24"/>
          <w:szCs w:val="24"/>
        </w:rPr>
        <w:t xml:space="preserve">al-Taibun </w:t>
      </w:r>
      <w:r w:rsidRPr="004D20B7">
        <w:rPr>
          <w:rFonts w:ascii="Times New Roman" w:hAnsi="Times New Roman" w:cs="Times New Roman"/>
          <w:sz w:val="24"/>
          <w:szCs w:val="24"/>
        </w:rPr>
        <w:t>dan</w:t>
      </w:r>
      <w:r w:rsidRPr="004D20B7">
        <w:rPr>
          <w:rFonts w:ascii="Times New Roman" w:hAnsi="Times New Roman" w:cs="Times New Roman"/>
          <w:i/>
          <w:iCs/>
          <w:sz w:val="24"/>
          <w:szCs w:val="24"/>
        </w:rPr>
        <w:t xml:space="preserve"> al-Taibat </w:t>
      </w:r>
      <w:r w:rsidRPr="004D20B7">
        <w:rPr>
          <w:rFonts w:ascii="Times New Roman" w:hAnsi="Times New Roman" w:cs="Times New Roman"/>
          <w:sz w:val="24"/>
          <w:szCs w:val="24"/>
        </w:rPr>
        <w:t xml:space="preserve">dimkasudkan adalah orang yang mampu mengembalikan suatu keadaan dari kehinaan dan durhaka kepada Allah, menjadi orang yang taat kepada perintah-perintah-Nya. Sementara kata </w:t>
      </w:r>
      <w:r w:rsidRPr="004D20B7">
        <w:rPr>
          <w:rFonts w:ascii="Times New Roman" w:hAnsi="Times New Roman" w:cs="Times New Roman"/>
          <w:i/>
          <w:iCs/>
          <w:sz w:val="24"/>
          <w:szCs w:val="24"/>
        </w:rPr>
        <w:t>al-</w:t>
      </w:r>
      <w:proofErr w:type="gramStart"/>
      <w:r w:rsidRPr="004D20B7">
        <w:rPr>
          <w:rFonts w:ascii="Times New Roman" w:hAnsi="Times New Roman" w:cs="Times New Roman"/>
          <w:i/>
          <w:iCs/>
          <w:sz w:val="24"/>
          <w:szCs w:val="24"/>
        </w:rPr>
        <w:t xml:space="preserve">‘Abidun  </w:t>
      </w:r>
      <w:r w:rsidRPr="004D20B7">
        <w:rPr>
          <w:rFonts w:ascii="Times New Roman" w:hAnsi="Times New Roman" w:cs="Times New Roman"/>
          <w:sz w:val="24"/>
          <w:szCs w:val="24"/>
        </w:rPr>
        <w:t>dan</w:t>
      </w:r>
      <w:proofErr w:type="gramEnd"/>
      <w:r w:rsidRPr="004D20B7">
        <w:rPr>
          <w:rFonts w:ascii="Times New Roman" w:hAnsi="Times New Roman" w:cs="Times New Roman"/>
          <w:sz w:val="24"/>
          <w:szCs w:val="24"/>
        </w:rPr>
        <w:t xml:space="preserve"> </w:t>
      </w:r>
      <w:r w:rsidRPr="004D20B7">
        <w:rPr>
          <w:rFonts w:ascii="Times New Roman" w:hAnsi="Times New Roman" w:cs="Times New Roman"/>
          <w:i/>
          <w:iCs/>
          <w:sz w:val="24"/>
          <w:szCs w:val="24"/>
        </w:rPr>
        <w:t xml:space="preserve">al-‘Abidat </w:t>
      </w:r>
      <w:r w:rsidRPr="004D20B7">
        <w:rPr>
          <w:rFonts w:ascii="Times New Roman" w:hAnsi="Times New Roman" w:cs="Times New Roman"/>
          <w:sz w:val="24"/>
          <w:szCs w:val="24"/>
        </w:rPr>
        <w:t xml:space="preserve">yaitu adalah orang yang mampu taat atas segala tujuan-tujuan hukum Allah, tanpa merasa terbebani dan merasa berat atas hukum Allah tersebut. Sedangkan kata </w:t>
      </w:r>
      <w:r w:rsidRPr="004D20B7">
        <w:rPr>
          <w:rFonts w:ascii="Times New Roman" w:hAnsi="Times New Roman" w:cs="Times New Roman"/>
          <w:i/>
          <w:iCs/>
          <w:sz w:val="24"/>
          <w:szCs w:val="24"/>
        </w:rPr>
        <w:t xml:space="preserve">hamidun  </w:t>
      </w:r>
      <w:r w:rsidRPr="004D20B7">
        <w:rPr>
          <w:rFonts w:ascii="Times New Roman" w:hAnsi="Times New Roman" w:cs="Times New Roman"/>
          <w:sz w:val="24"/>
          <w:szCs w:val="24"/>
        </w:rPr>
        <w:t xml:space="preserve">dan </w:t>
      </w:r>
      <w:r w:rsidRPr="004D20B7">
        <w:rPr>
          <w:rFonts w:ascii="Times New Roman" w:hAnsi="Times New Roman" w:cs="Times New Roman"/>
          <w:i/>
          <w:iCs/>
          <w:sz w:val="24"/>
          <w:szCs w:val="24"/>
        </w:rPr>
        <w:t xml:space="preserve">hamidat </w:t>
      </w:r>
      <w:r w:rsidRPr="004D20B7">
        <w:rPr>
          <w:rFonts w:ascii="Times New Roman" w:hAnsi="Times New Roman" w:cs="Times New Roman"/>
          <w:sz w:val="24"/>
          <w:szCs w:val="24"/>
        </w:rPr>
        <w:t xml:space="preserve">adalah orang yang memiliki keridhaan atas ketentuan-ketentuan Allah, memuliakan atas segala nikmat-nikmat yang diberikan-Nya sebagai bentuk ketaatan sepenuhnya kepada Allah Swt., demikian pula dengan kata </w:t>
      </w:r>
      <w:r w:rsidRPr="004D20B7">
        <w:rPr>
          <w:rFonts w:ascii="Times New Roman" w:hAnsi="Times New Roman" w:cs="Times New Roman"/>
          <w:i/>
          <w:iCs/>
          <w:sz w:val="24"/>
          <w:szCs w:val="24"/>
        </w:rPr>
        <w:t xml:space="preserve">al-Saihun </w:t>
      </w:r>
      <w:r w:rsidRPr="004D20B7">
        <w:rPr>
          <w:rFonts w:ascii="Times New Roman" w:hAnsi="Times New Roman" w:cs="Times New Roman"/>
          <w:sz w:val="24"/>
          <w:szCs w:val="24"/>
        </w:rPr>
        <w:t xml:space="preserve">dan </w:t>
      </w:r>
      <w:r w:rsidRPr="004D20B7">
        <w:rPr>
          <w:rFonts w:ascii="Times New Roman" w:hAnsi="Times New Roman" w:cs="Times New Roman"/>
          <w:i/>
          <w:iCs/>
          <w:sz w:val="24"/>
          <w:szCs w:val="24"/>
        </w:rPr>
        <w:t xml:space="preserve">al-saihat </w:t>
      </w:r>
      <w:r w:rsidRPr="004D20B7">
        <w:rPr>
          <w:rFonts w:ascii="Times New Roman" w:hAnsi="Times New Roman" w:cs="Times New Roman"/>
          <w:sz w:val="24"/>
          <w:szCs w:val="24"/>
        </w:rPr>
        <w:t>dimaknai sama dengan orang yang berpuasa yaitu menahan atau meninggalkan makan dan minum seperti yang disebutkan dalam riwayat Ibnu Mas’ud. (Lihat Tafsir al-Jami’ li ahkamil Qur’an,</w:t>
      </w:r>
      <w:r w:rsidRPr="004D20B7">
        <w:rPr>
          <w:rFonts w:ascii="Times New Roman" w:hAnsi="Times New Roman" w:cs="Times New Roman"/>
          <w:i/>
          <w:iCs/>
          <w:sz w:val="24"/>
          <w:szCs w:val="24"/>
        </w:rPr>
        <w:t xml:space="preserve"> </w:t>
      </w:r>
      <w:r w:rsidRPr="004D20B7">
        <w:rPr>
          <w:rFonts w:ascii="Times New Roman" w:hAnsi="Times New Roman" w:cs="Times New Roman"/>
          <w:sz w:val="24"/>
          <w:szCs w:val="24"/>
        </w:rPr>
        <w:t xml:space="preserve">juz </w:t>
      </w:r>
      <w:proofErr w:type="gramStart"/>
      <w:r w:rsidRPr="004D20B7">
        <w:rPr>
          <w:rFonts w:ascii="Times New Roman" w:hAnsi="Times New Roman" w:cs="Times New Roman"/>
          <w:sz w:val="24"/>
          <w:szCs w:val="24"/>
        </w:rPr>
        <w:t>IV ,h</w:t>
      </w:r>
      <w:proofErr w:type="gramEnd"/>
      <w:r w:rsidRPr="004D20B7">
        <w:rPr>
          <w:rFonts w:ascii="Times New Roman" w:hAnsi="Times New Roman" w:cs="Times New Roman"/>
          <w:sz w:val="24"/>
          <w:szCs w:val="24"/>
        </w:rPr>
        <w:t>. 221)</w:t>
      </w:r>
    </w:p>
    <w:p w:rsidR="00317D44" w:rsidRPr="004D20B7" w:rsidRDefault="00317D44" w:rsidP="00317D44">
      <w:pPr>
        <w:spacing w:after="0" w:line="340" w:lineRule="exact"/>
        <w:ind w:firstLine="720"/>
        <w:jc w:val="both"/>
        <w:rPr>
          <w:rFonts w:ascii="Times New Roman" w:hAnsi="Times New Roman" w:cs="Times New Roman"/>
          <w:sz w:val="24"/>
          <w:szCs w:val="24"/>
        </w:rPr>
      </w:pPr>
      <w:proofErr w:type="gramStart"/>
      <w:r w:rsidRPr="004D20B7">
        <w:rPr>
          <w:rFonts w:ascii="Times New Roman" w:hAnsi="Times New Roman" w:cs="Times New Roman"/>
          <w:sz w:val="24"/>
          <w:szCs w:val="24"/>
        </w:rPr>
        <w:t>Beberapa hadis Nabi yang mendeskreditkan kaum perempuan, dianggap oleh sebagian ulama sebagai hadis yang lemah, diantaranya hadis tentang penciptaan kaum hawa sebagaimana di kutip dalam kitab hadis Sahih Muslim.</w:t>
      </w:r>
      <w:proofErr w:type="gramEnd"/>
      <w:r w:rsidRPr="004D20B7">
        <w:rPr>
          <w:rFonts w:ascii="Times New Roman" w:hAnsi="Times New Roman" w:cs="Times New Roman"/>
          <w:sz w:val="24"/>
          <w:szCs w:val="24"/>
        </w:rPr>
        <w:t xml:space="preserve"> Yang </w:t>
      </w:r>
      <w:proofErr w:type="gramStart"/>
      <w:r w:rsidRPr="004D20B7">
        <w:rPr>
          <w:rFonts w:ascii="Times New Roman" w:hAnsi="Times New Roman" w:cs="Times New Roman"/>
          <w:sz w:val="24"/>
          <w:szCs w:val="24"/>
        </w:rPr>
        <w:t>artinya :</w:t>
      </w:r>
      <w:proofErr w:type="gramEnd"/>
      <w:r w:rsidRPr="004D20B7">
        <w:rPr>
          <w:rFonts w:ascii="Times New Roman" w:hAnsi="Times New Roman" w:cs="Times New Roman"/>
          <w:sz w:val="24"/>
          <w:szCs w:val="24"/>
        </w:rPr>
        <w:t xml:space="preserve">” berhati-hatilah kepada kaum perempuan karena perempuan itu diciptakan dari tulang rusuk laki-laki…”. </w:t>
      </w:r>
      <w:proofErr w:type="gramStart"/>
      <w:r w:rsidRPr="004D20B7">
        <w:rPr>
          <w:rFonts w:ascii="Times New Roman" w:hAnsi="Times New Roman" w:cs="Times New Roman"/>
          <w:sz w:val="24"/>
          <w:szCs w:val="24"/>
        </w:rPr>
        <w:lastRenderedPageBreak/>
        <w:t>Hadis ini secara prinsip menjelaskan kelemahan kaum perempuan yang selalu dikonotasikan dengan ketidakberdayaan, serta ketidakmampuannya dalam menjalankan perannya di masyarakat.</w:t>
      </w:r>
      <w:proofErr w:type="gramEnd"/>
      <w:r w:rsidRPr="004D20B7">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Sehingga aspek legalitas perempuan untuk berperan di masyarakat sangat berat dikaitkan dengan kelemahan-kelemahan yang dimilkinya.</w:t>
      </w:r>
      <w:proofErr w:type="gramEnd"/>
      <w:r w:rsidRPr="004D20B7">
        <w:rPr>
          <w:rFonts w:ascii="Times New Roman" w:hAnsi="Times New Roman" w:cs="Times New Roman"/>
          <w:sz w:val="24"/>
          <w:szCs w:val="24"/>
        </w:rPr>
        <w:t xml:space="preserve"> </w:t>
      </w:r>
    </w:p>
    <w:p w:rsidR="00317D44" w:rsidRPr="004D20B7" w:rsidRDefault="00317D44" w:rsidP="00317D44">
      <w:pPr>
        <w:spacing w:after="0" w:line="340" w:lineRule="exact"/>
        <w:ind w:firstLine="720"/>
        <w:jc w:val="both"/>
        <w:rPr>
          <w:rFonts w:ascii="Times New Roman" w:hAnsi="Times New Roman" w:cs="Times New Roman"/>
          <w:sz w:val="24"/>
          <w:szCs w:val="24"/>
        </w:rPr>
      </w:pPr>
      <w:r w:rsidRPr="004D20B7">
        <w:rPr>
          <w:rFonts w:ascii="Times New Roman" w:hAnsi="Times New Roman" w:cs="Times New Roman"/>
          <w:sz w:val="24"/>
          <w:szCs w:val="24"/>
        </w:rPr>
        <w:t xml:space="preserve">Dengan berbagai argumentasi para ulama tafsir di atas, terhadap penyuaraan peran politik perempuan ternyata tidak memberikan peluang yang besar terhadap perempuan untuk kiprahnya di dunia politik, baik ulama tafsir yang berorientasi hukum maupun mereka yang berorientasi teologi dan lain sebagainya tidak ditemukan ruang yang dilontarkan prof. Nasaruddin terhadap peran politik perempuan dalam menafsirkan QS. </w:t>
      </w:r>
      <w:proofErr w:type="gramStart"/>
      <w:r w:rsidRPr="004D20B7">
        <w:rPr>
          <w:rFonts w:ascii="Times New Roman" w:hAnsi="Times New Roman" w:cs="Times New Roman"/>
          <w:sz w:val="24"/>
          <w:szCs w:val="24"/>
        </w:rPr>
        <w:t>Al-Nisa di atas, dianggap hanya sebagian kecil dibandingkan tokoh-tokoh tafsir.</w:t>
      </w:r>
      <w:proofErr w:type="gramEnd"/>
    </w:p>
    <w:p w:rsidR="00317D44" w:rsidRPr="004D20B7" w:rsidRDefault="00317D44" w:rsidP="00317D44">
      <w:pPr>
        <w:spacing w:after="0" w:line="340" w:lineRule="exact"/>
        <w:ind w:firstLine="720"/>
        <w:jc w:val="both"/>
        <w:rPr>
          <w:rFonts w:ascii="Times New Roman" w:hAnsi="Times New Roman" w:cs="Times New Roman"/>
          <w:sz w:val="24"/>
          <w:szCs w:val="24"/>
        </w:rPr>
      </w:pPr>
      <w:proofErr w:type="gramStart"/>
      <w:r w:rsidRPr="004D20B7">
        <w:rPr>
          <w:rFonts w:ascii="Times New Roman" w:eastAsia="Times New Roman" w:hAnsi="Times New Roman" w:cs="Times New Roman"/>
          <w:sz w:val="24"/>
          <w:szCs w:val="24"/>
        </w:rPr>
        <w:t>Kekhususan-kekhususan yang diberikan kepada laki-laki tersebut dalam kapasitasnya sebagai anggota masyarakat yang memiliki peran publik dan sosial lebih, ketika ayat-ayat tersebut diturunkan.</w:t>
      </w:r>
      <w:proofErr w:type="gramEnd"/>
      <w:r w:rsidRPr="004D20B7">
        <w:rPr>
          <w:rFonts w:ascii="Times New Roman" w:eastAsia="Times New Roman" w:hAnsi="Times New Roman" w:cs="Times New Roman"/>
          <w:sz w:val="24"/>
          <w:szCs w:val="24"/>
        </w:rPr>
        <w:t xml:space="preserve"> Dalam </w:t>
      </w:r>
      <w:proofErr w:type="gramStart"/>
      <w:r w:rsidRPr="004D20B7">
        <w:rPr>
          <w:rFonts w:ascii="Times New Roman" w:eastAsia="Times New Roman" w:hAnsi="Times New Roman" w:cs="Times New Roman"/>
          <w:sz w:val="24"/>
          <w:szCs w:val="24"/>
        </w:rPr>
        <w:t>surat</w:t>
      </w:r>
      <w:proofErr w:type="gramEnd"/>
      <w:r w:rsidRPr="004D20B7">
        <w:rPr>
          <w:rFonts w:ascii="Times New Roman" w:eastAsia="Times New Roman" w:hAnsi="Times New Roman" w:cs="Times New Roman"/>
          <w:sz w:val="24"/>
          <w:szCs w:val="24"/>
        </w:rPr>
        <w:t xml:space="preserve"> lain disebutkan, yaitu surat Al-Baqarah/2: 228 </w:t>
      </w:r>
      <w:r>
        <w:rPr>
          <w:rFonts w:ascii="Times New Roman" w:eastAsia="Times New Roman" w:hAnsi="Times New Roman" w:cs="Times New Roman"/>
          <w:sz w:val="24"/>
          <w:szCs w:val="24"/>
        </w:rPr>
        <w:t xml:space="preserve"> </w:t>
      </w:r>
    </w:p>
    <w:p w:rsidR="00317D44" w:rsidRPr="004D20B7" w:rsidRDefault="00317D44" w:rsidP="00317D44">
      <w:pPr>
        <w:spacing w:after="0" w:line="340" w:lineRule="exact"/>
        <w:ind w:firstLine="567"/>
        <w:jc w:val="both"/>
        <w:rPr>
          <w:rFonts w:ascii="Times New Roman" w:eastAsia="Times New Roman" w:hAnsi="Times New Roman" w:cs="Times New Roman"/>
          <w:sz w:val="24"/>
          <w:szCs w:val="24"/>
        </w:rPr>
      </w:pPr>
      <w:r w:rsidRPr="004D20B7">
        <w:rPr>
          <w:rFonts w:ascii="Times New Roman" w:hAnsi="Times New Roman" w:cs="Times New Roman"/>
          <w:sz w:val="24"/>
          <w:szCs w:val="24"/>
          <w:rtl/>
        </w:rPr>
        <w:t xml:space="preserve"> </w:t>
      </w:r>
      <w:r w:rsidRPr="004D20B7">
        <w:rPr>
          <w:rFonts w:ascii="Times New Roman" w:eastAsia="Times New Roman" w:hAnsi="Times New Roman" w:cs="Times New Roman"/>
          <w:sz w:val="24"/>
          <w:szCs w:val="24"/>
        </w:rPr>
        <w:t>“…Dan bagi laki-laki (suami) mempunyai satu kelebihan derajat dari perempuan (isterinya)…”</w:t>
      </w:r>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proofErr w:type="gramStart"/>
      <w:r w:rsidRPr="004D20B7">
        <w:rPr>
          <w:rFonts w:ascii="Times New Roman" w:eastAsia="Times New Roman" w:hAnsi="Times New Roman" w:cs="Times New Roman"/>
          <w:sz w:val="24"/>
          <w:szCs w:val="24"/>
        </w:rPr>
        <w:t>Derajat laki-laki lebih tinggi daripada perempuan.</w:t>
      </w:r>
      <w:proofErr w:type="gramEnd"/>
      <w:r w:rsidRPr="004D20B7">
        <w:rPr>
          <w:rFonts w:ascii="Times New Roman" w:eastAsia="Times New Roman" w:hAnsi="Times New Roman" w:cs="Times New Roman"/>
          <w:sz w:val="24"/>
          <w:szCs w:val="24"/>
        </w:rPr>
        <w:t xml:space="preserve"> </w:t>
      </w:r>
      <w:proofErr w:type="gramStart"/>
      <w:r w:rsidRPr="004D20B7">
        <w:rPr>
          <w:rFonts w:ascii="Times New Roman" w:eastAsia="Times New Roman" w:hAnsi="Times New Roman" w:cs="Times New Roman"/>
          <w:sz w:val="24"/>
          <w:szCs w:val="24"/>
        </w:rPr>
        <w:t>Ayat ini berhubungan dengan masalah talak, karena laki-laki berhak menentukan talak, meskipun perempuan juga mempunyai hak, bukan masalah politik dan kepemimpinan.</w:t>
      </w:r>
      <w:proofErr w:type="gramEnd"/>
      <w:r w:rsidRPr="004D20B7">
        <w:rPr>
          <w:rFonts w:ascii="Times New Roman" w:eastAsia="Times New Roman" w:hAnsi="Times New Roman" w:cs="Times New Roman"/>
          <w:sz w:val="24"/>
          <w:szCs w:val="24"/>
        </w:rPr>
        <w:t xml:space="preserve"> </w:t>
      </w:r>
      <w:proofErr w:type="gramStart"/>
      <w:r w:rsidRPr="004D20B7">
        <w:rPr>
          <w:rFonts w:ascii="Times New Roman" w:eastAsia="Times New Roman" w:hAnsi="Times New Roman" w:cs="Times New Roman"/>
          <w:sz w:val="24"/>
          <w:szCs w:val="24"/>
        </w:rPr>
        <w:t xml:space="preserve">Disamping itu kata </w:t>
      </w:r>
      <w:dir w:val="rtl">
        <w:r w:rsidRPr="004D20B7">
          <w:rPr>
            <w:rFonts w:ascii="Times New Roman" w:eastAsia="Times New Roman" w:hAnsi="Times New Roman" w:cs="Times New Roman"/>
            <w:sz w:val="24"/>
            <w:szCs w:val="24"/>
          </w:rPr>
          <w:t xml:space="preserve"> </w:t>
        </w:r>
        <w:r w:rsidRPr="004D20B7">
          <w:rPr>
            <w:rFonts w:ascii="Times New Roman" w:eastAsia="Times New Roman" w:hAnsi="Times New Roman" w:cs="Times New Roman"/>
            <w:sz w:val="24"/>
            <w:szCs w:val="24"/>
            <w:rtl/>
          </w:rPr>
          <w:t>انشجبل</w:t>
        </w:r>
        <w:r w:rsidRPr="004D20B7">
          <w:rPr>
            <w:rFonts w:ascii="Times New Roman" w:eastAsia="Times New Roman" w:hAnsi="Times New Roman" w:cs="Times New Roman"/>
            <w:sz w:val="24"/>
            <w:szCs w:val="24"/>
          </w:rPr>
          <w:t xml:space="preserve"> pada ayat tersebut menurut Nasaruddin Umar ialah “Laki-laki tertentu yang mempunyai kapasitas tertentu, karena tidak semua laki-laki mempunyai tingkatan lebih tinggi daripada perempuan.</w:t>
        </w:r>
        <w:proofErr w:type="gramEnd"/>
        <w:r w:rsidRPr="004D20B7">
          <w:rPr>
            <w:rFonts w:ascii="Times New Roman" w:eastAsia="Times New Roman" w:hAnsi="Times New Roman" w:cs="Times New Roman"/>
            <w:sz w:val="24"/>
            <w:szCs w:val="24"/>
          </w:rPr>
          <w:t xml:space="preserve"> Tuhan tidak </w:t>
        </w:r>
        <w:proofErr w:type="gramStart"/>
        <w:r w:rsidRPr="004D20B7">
          <w:rPr>
            <w:rFonts w:ascii="Times New Roman" w:eastAsia="Times New Roman" w:hAnsi="Times New Roman" w:cs="Times New Roman"/>
            <w:sz w:val="24"/>
            <w:szCs w:val="24"/>
          </w:rPr>
          <w:t>mengatakan ,</w:t>
        </w:r>
        <w:proofErr w:type="gramEnd"/>
        <w:r w:rsidRPr="004D20B7">
          <w:rPr>
            <w:rFonts w:ascii="Times New Roman" w:eastAsia="Times New Roman" w:hAnsi="Times New Roman" w:cs="Times New Roman"/>
            <w:sz w:val="24"/>
            <w:szCs w:val="24"/>
          </w:rPr>
          <w:t xml:space="preserve"> </w:t>
        </w:r>
        <w:dir w:val="rtl">
          <w:r w:rsidRPr="004D20B7">
            <w:rPr>
              <w:rFonts w:ascii="Times New Roman" w:eastAsia="Times New Roman" w:hAnsi="Times New Roman" w:cs="Times New Roman"/>
              <w:sz w:val="24"/>
              <w:szCs w:val="24"/>
              <w:rtl/>
            </w:rPr>
            <w:t xml:space="preserve"> ٔنهزكش ثبنًعشٔف عهيٍٓ دسجخ</w:t>
          </w:r>
          <w:r w:rsidRPr="004D20B7">
            <w:rPr>
              <w:rFonts w:ascii="Times New Roman" w:eastAsia="Times New Roman" w:hAnsi="Times New Roman" w:cs="Times New Roman"/>
              <w:sz w:val="24"/>
              <w:szCs w:val="24"/>
            </w:rPr>
            <w:t xml:space="preserve"> karena jika demikian, maka secara alami semua laki-laki mempunyai tingkatan lebih tinggi daripada perempuan.”</w:t>
          </w:r>
          <w:r w:rsidRPr="004D20B7">
            <w:rPr>
              <w:rFonts w:ascii="Times New Roman" w:hAnsi="Times New Roman" w:cs="Times New Roman"/>
              <w:sz w:val="24"/>
              <w:szCs w:val="24"/>
            </w:rPr>
            <w:t xml:space="preserve"> </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t>‬</w:t>
          </w:r>
          <w:r>
            <w:t>‬</w:t>
          </w:r>
        </w:dir>
      </w:dir>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r w:rsidRPr="004D20B7">
        <w:rPr>
          <w:rFonts w:ascii="Times New Roman" w:eastAsia="Times New Roman" w:hAnsi="Times New Roman" w:cs="Times New Roman"/>
          <w:sz w:val="24"/>
          <w:szCs w:val="24"/>
        </w:rPr>
        <w:t xml:space="preserve">Sementara menurut Ibn `Usfûr, para ulama membolehkan kata </w:t>
      </w:r>
      <w:dir w:val="rtl">
        <w:r w:rsidRPr="004D20B7">
          <w:rPr>
            <w:rFonts w:ascii="Times New Roman" w:eastAsia="Times New Roman" w:hAnsi="Times New Roman" w:cs="Times New Roman"/>
            <w:sz w:val="24"/>
            <w:szCs w:val="24"/>
            <w:rtl/>
          </w:rPr>
          <w:t xml:space="preserve">ال </w:t>
        </w:r>
        <w:r w:rsidRPr="004D20B7">
          <w:rPr>
            <w:rFonts w:ascii="Times New Roman" w:eastAsia="Times New Roman" w:hAnsi="Times New Roman" w:cs="Times New Roman"/>
            <w:sz w:val="24"/>
            <w:szCs w:val="24"/>
          </w:rPr>
          <w:t xml:space="preserve">dalam </w:t>
        </w:r>
        <w:dir w:val="rtl">
          <w:r w:rsidRPr="004D20B7">
            <w:rPr>
              <w:rFonts w:ascii="Times New Roman" w:eastAsia="Times New Roman" w:hAnsi="Times New Roman" w:cs="Times New Roman"/>
              <w:sz w:val="24"/>
              <w:szCs w:val="24"/>
              <w:rtl/>
            </w:rPr>
            <w:t xml:space="preserve">      انشجبل </w:t>
          </w:r>
          <w:r w:rsidRPr="004D20B7">
            <w:rPr>
              <w:rFonts w:ascii="Times New Roman" w:eastAsia="Times New Roman" w:hAnsi="Times New Roman" w:cs="Times New Roman"/>
              <w:sz w:val="24"/>
              <w:szCs w:val="24"/>
            </w:rPr>
            <w:t>menjadi</w:t>
          </w:r>
          <w:r w:rsidRPr="004D20B7">
            <w:rPr>
              <w:rFonts w:ascii="Times New Roman" w:eastAsia="Times New Roman" w:hAnsi="Times New Roman" w:cs="Times New Roman"/>
              <w:sz w:val="24"/>
              <w:szCs w:val="24"/>
              <w:rtl/>
            </w:rPr>
            <w:t xml:space="preserve"> </w:t>
          </w:r>
          <w:dir w:val="rtl">
            <w:r w:rsidRPr="004D20B7">
              <w:rPr>
                <w:rFonts w:ascii="Times New Roman" w:eastAsia="Times New Roman" w:hAnsi="Times New Roman" w:cs="Times New Roman"/>
                <w:sz w:val="24"/>
                <w:szCs w:val="24"/>
                <w:rtl/>
              </w:rPr>
              <w:t xml:space="preserve"> َعذ </w:t>
            </w:r>
            <w:r w:rsidRPr="004D20B7">
              <w:rPr>
                <w:rFonts w:ascii="Times New Roman" w:eastAsia="Times New Roman" w:hAnsi="Times New Roman" w:cs="Times New Roman"/>
                <w:sz w:val="24"/>
                <w:szCs w:val="24"/>
              </w:rPr>
              <w:t>atau</w:t>
            </w:r>
            <w:r w:rsidRPr="004D20B7">
              <w:rPr>
                <w:rFonts w:ascii="Times New Roman" w:eastAsia="Times New Roman" w:hAnsi="Times New Roman" w:cs="Times New Roman"/>
                <w:sz w:val="24"/>
                <w:szCs w:val="24"/>
                <w:rtl/>
              </w:rPr>
              <w:t xml:space="preserve"> ٌ</w:t>
            </w:r>
            <w:dir w:val="rtl">
              <w:r w:rsidRPr="004D20B7">
                <w:rPr>
                  <w:rFonts w:ascii="Times New Roman" w:eastAsia="Times New Roman" w:hAnsi="Times New Roman" w:cs="Times New Roman"/>
                  <w:sz w:val="24"/>
                  <w:szCs w:val="24"/>
                  <w:rtl/>
                </w:rPr>
                <w:t xml:space="preserve"> ثيب </w:t>
              </w:r>
              <w:r w:rsidRPr="004D20B7">
                <w:rPr>
                  <w:rFonts w:ascii="Times New Roman" w:eastAsia="Times New Roman" w:hAnsi="Times New Roman" w:cs="Times New Roman"/>
                  <w:sz w:val="24"/>
                  <w:szCs w:val="24"/>
                </w:rPr>
                <w:t>kalau</w:t>
              </w:r>
              <w:r w:rsidRPr="004D20B7">
                <w:rPr>
                  <w:rFonts w:ascii="Times New Roman" w:eastAsia="Times New Roman" w:hAnsi="Times New Roman" w:cs="Times New Roman"/>
                  <w:sz w:val="24"/>
                  <w:szCs w:val="24"/>
                  <w:rtl/>
                </w:rPr>
                <w:t xml:space="preserve"> </w:t>
              </w:r>
              <w:dir w:val="rtl">
                <w:r w:rsidRPr="004D20B7">
                  <w:rPr>
                    <w:rFonts w:ascii="Times New Roman" w:eastAsia="Times New Roman" w:hAnsi="Times New Roman" w:cs="Times New Roman"/>
                    <w:sz w:val="24"/>
                    <w:szCs w:val="24"/>
                    <w:rtl/>
                  </w:rPr>
                  <w:t xml:space="preserve"> </w:t>
                </w:r>
                <w:proofErr w:type="gramStart"/>
                <w:r w:rsidRPr="004D20B7">
                  <w:rPr>
                    <w:rFonts w:ascii="Times New Roman" w:eastAsia="Times New Roman" w:hAnsi="Times New Roman" w:cs="Times New Roman"/>
                    <w:sz w:val="24"/>
                    <w:szCs w:val="24"/>
                    <w:rtl/>
                  </w:rPr>
                  <w:t xml:space="preserve">ال </w:t>
                </w:r>
                <w:r w:rsidRPr="004D20B7">
                  <w:rPr>
                    <w:rFonts w:ascii="Times New Roman" w:eastAsia="Times New Roman" w:hAnsi="Times New Roman" w:cs="Times New Roman"/>
                    <w:sz w:val="24"/>
                    <w:szCs w:val="24"/>
                  </w:rPr>
                  <w:t xml:space="preserve"> menjadi</w:t>
                </w:r>
                <w:proofErr w:type="gramEnd"/>
                <w:r w:rsidRPr="004D20B7">
                  <w:rPr>
                    <w:rFonts w:ascii="Times New Roman" w:eastAsia="Times New Roman" w:hAnsi="Times New Roman" w:cs="Times New Roman"/>
                    <w:sz w:val="24"/>
                    <w:szCs w:val="24"/>
                    <w:rtl/>
                  </w:rPr>
                  <w:t xml:space="preserve"> ٌ</w:t>
                </w:r>
                <w:dir w:val="rtl">
                  <w:r w:rsidRPr="004D20B7">
                    <w:rPr>
                      <w:rFonts w:ascii="Times New Roman" w:eastAsia="Times New Roman" w:hAnsi="Times New Roman" w:cs="Times New Roman"/>
                      <w:sz w:val="24"/>
                      <w:szCs w:val="24"/>
                      <w:rtl/>
                    </w:rPr>
                    <w:t xml:space="preserve"> ثيب</w:t>
                  </w:r>
                  <w:r w:rsidRPr="004D20B7">
                    <w:rPr>
                      <w:rFonts w:ascii="Times New Roman" w:eastAsia="Times New Roman" w:hAnsi="Times New Roman" w:cs="Times New Roman"/>
                      <w:sz w:val="24"/>
                      <w:szCs w:val="24"/>
                    </w:rPr>
                    <w:t xml:space="preserve">berarti </w:t>
                  </w:r>
                  <w:r w:rsidRPr="004D20B7">
                    <w:rPr>
                      <w:rFonts w:ascii="Times New Roman" w:eastAsia="Times New Roman" w:hAnsi="Times New Roman" w:cs="Times New Roman"/>
                      <w:sz w:val="24"/>
                      <w:szCs w:val="24"/>
                      <w:rtl/>
                    </w:rPr>
                    <w:t xml:space="preserve">     </w:t>
                  </w:r>
                  <w:dir w:val="rtl">
                    <w:r w:rsidRPr="004D20B7">
                      <w:rPr>
                        <w:rFonts w:ascii="Times New Roman" w:eastAsia="Times New Roman" w:hAnsi="Times New Roman" w:cs="Times New Roman"/>
                        <w:sz w:val="24"/>
                        <w:szCs w:val="24"/>
                        <w:rtl/>
                      </w:rPr>
                      <w:t>نزعشيف انحعٕس</w:t>
                    </w:r>
                    <w:r w:rsidRPr="004D20B7">
                      <w:rPr>
                        <w:rFonts w:ascii="Times New Roman" w:eastAsia="Times New Roman" w:hAnsi="Times New Roman" w:cs="Times New Roman"/>
                        <w:sz w:val="24"/>
                        <w:szCs w:val="24"/>
                      </w:rPr>
                      <w:t xml:space="preserve"> menunjukkan yang datang, bukan jenis, kalau </w:t>
                    </w:r>
                    <w:dir w:val="rtl">
                      <w:r w:rsidRPr="004D20B7">
                        <w:rPr>
                          <w:rFonts w:ascii="Times New Roman" w:eastAsia="Times New Roman" w:hAnsi="Times New Roman" w:cs="Times New Roman"/>
                          <w:sz w:val="24"/>
                          <w:szCs w:val="24"/>
                        </w:rPr>
                        <w:t xml:space="preserve"> </w:t>
                      </w:r>
                      <w:r w:rsidRPr="004D20B7">
                        <w:rPr>
                          <w:rFonts w:ascii="Times New Roman" w:eastAsia="Times New Roman" w:hAnsi="Times New Roman" w:cs="Times New Roman"/>
                          <w:sz w:val="24"/>
                          <w:szCs w:val="24"/>
                          <w:rtl/>
                        </w:rPr>
                        <w:t>ال</w:t>
                      </w:r>
                      <w:r w:rsidRPr="004D20B7">
                        <w:rPr>
                          <w:rFonts w:ascii="Times New Roman" w:eastAsia="Times New Roman" w:hAnsi="Times New Roman" w:cs="Times New Roman"/>
                          <w:sz w:val="24"/>
                          <w:szCs w:val="24"/>
                        </w:rPr>
                        <w:t xml:space="preserve"> menjadi </w:t>
                      </w:r>
                      <w:r w:rsidRPr="004D20B7">
                        <w:rPr>
                          <w:rFonts w:ascii="Times New Roman" w:eastAsia="Times New Roman" w:hAnsi="Times New Roman" w:cs="Times New Roman"/>
                          <w:sz w:val="24"/>
                          <w:szCs w:val="24"/>
                          <w:rtl/>
                        </w:rPr>
                        <w:t xml:space="preserve"> </w:t>
                      </w:r>
                      <w:dir w:val="rtl">
                        <w:r w:rsidRPr="004D20B7">
                          <w:rPr>
                            <w:rFonts w:ascii="Times New Roman" w:eastAsia="Times New Roman" w:hAnsi="Times New Roman" w:cs="Times New Roman"/>
                            <w:sz w:val="24"/>
                            <w:szCs w:val="24"/>
                            <w:rtl/>
                          </w:rPr>
                          <w:t xml:space="preserve"> َعذ</w:t>
                        </w:r>
                        <w:r w:rsidRPr="004D20B7">
                          <w:rPr>
                            <w:rFonts w:ascii="Times New Roman" w:eastAsia="Times New Roman" w:hAnsi="Times New Roman" w:cs="Times New Roman"/>
                            <w:sz w:val="24"/>
                            <w:szCs w:val="24"/>
                          </w:rPr>
                          <w:t xml:space="preserve">berarti </w:t>
                        </w:r>
                        <w:dir w:val="rtl">
                          <w:r w:rsidRPr="004D20B7">
                            <w:rPr>
                              <w:rFonts w:ascii="Times New Roman" w:eastAsia="Times New Roman" w:hAnsi="Times New Roman" w:cs="Times New Roman"/>
                              <w:sz w:val="24"/>
                              <w:szCs w:val="24"/>
                              <w:rtl/>
                            </w:rPr>
                            <w:t xml:space="preserve">نهعٓذ </w:t>
                          </w:r>
                          <w:r w:rsidRPr="004D20B7">
                            <w:rPr>
                              <w:rFonts w:ascii="Times New Roman" w:eastAsia="Times New Roman" w:hAnsi="Times New Roman" w:cs="Times New Roman"/>
                              <w:sz w:val="24"/>
                              <w:szCs w:val="24"/>
                            </w:rPr>
                            <w:t>menunjukkan pembatasan. (Jamal al-Dîn bin Hisyâm al-Ansârî, Mugnî alLabîb</w:t>
                          </w:r>
                          <w:proofErr w:type="gramStart"/>
                          <w:r w:rsidRPr="004D20B7">
                            <w:rPr>
                              <w:rFonts w:ascii="Times New Roman" w:eastAsia="Times New Roman" w:hAnsi="Times New Roman" w:cs="Times New Roman"/>
                              <w:sz w:val="24"/>
                              <w:szCs w:val="24"/>
                            </w:rPr>
                            <w:t>,:</w:t>
                          </w:r>
                          <w:proofErr w:type="gramEnd"/>
                          <w:r w:rsidRPr="004D20B7">
                            <w:rPr>
                              <w:rFonts w:ascii="Times New Roman" w:eastAsia="Times New Roman" w:hAnsi="Times New Roman" w:cs="Times New Roman"/>
                              <w:sz w:val="24"/>
                              <w:szCs w:val="24"/>
                            </w:rPr>
                            <w:t xml:space="preserve"> 49). Dari sini menjadi jelas bahwa, laki-laki dalam </w:t>
                          </w:r>
                          <w:proofErr w:type="gramStart"/>
                          <w:r w:rsidRPr="004D20B7">
                            <w:rPr>
                              <w:rFonts w:ascii="Times New Roman" w:eastAsia="Times New Roman" w:hAnsi="Times New Roman" w:cs="Times New Roman"/>
                              <w:sz w:val="24"/>
                              <w:szCs w:val="24"/>
                            </w:rPr>
                            <w:t>surat</w:t>
                          </w:r>
                          <w:proofErr w:type="gramEnd"/>
                          <w:r w:rsidRPr="004D20B7">
                            <w:rPr>
                              <w:rFonts w:ascii="Times New Roman" w:eastAsia="Times New Roman" w:hAnsi="Times New Roman" w:cs="Times New Roman"/>
                              <w:sz w:val="24"/>
                              <w:szCs w:val="24"/>
                            </w:rPr>
                            <w:t xml:space="preserve"> al-Baqarah ayat 228 berarti tidak semua laki-laki, tetapi laki-laki tertentu yang mempunyai kapasitas tertentu</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t>‬</w:t>
                          </w:r>
                          <w:r>
                            <w:t>‬</w:t>
                          </w:r>
                          <w:r>
                            <w:t>‬</w:t>
                          </w:r>
                          <w:r>
                            <w:t>‬</w:t>
                          </w:r>
                          <w:r>
                            <w:t>‬</w:t>
                          </w:r>
                          <w:r>
                            <w:t>‬</w:t>
                          </w:r>
                          <w:r>
                            <w:t>‬</w:t>
                          </w:r>
                          <w:r>
                            <w:t>‬</w:t>
                          </w:r>
                          <w:r>
                            <w:t>‬</w:t>
                          </w:r>
                          <w:r>
                            <w:t>‬</w:t>
                          </w:r>
                        </w:dir>
                      </w:dir>
                    </w:dir>
                  </w:dir>
                </w:dir>
              </w:dir>
            </w:dir>
          </w:dir>
        </w:dir>
      </w:dir>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proofErr w:type="gramStart"/>
      <w:r w:rsidRPr="004D20B7">
        <w:rPr>
          <w:rFonts w:ascii="Times New Roman" w:eastAsia="Times New Roman" w:hAnsi="Times New Roman" w:cs="Times New Roman"/>
          <w:sz w:val="24"/>
          <w:szCs w:val="24"/>
        </w:rPr>
        <w:t xml:space="preserve">Sedangkan menurut Al-Râgib al-Asfihâniy, </w:t>
      </w:r>
      <w:dir w:val="rtl">
        <w:r w:rsidRPr="004D20B7">
          <w:rPr>
            <w:rFonts w:ascii="Times New Roman" w:eastAsia="Times New Roman" w:hAnsi="Times New Roman" w:cs="Times New Roman"/>
            <w:sz w:val="24"/>
            <w:szCs w:val="24"/>
          </w:rPr>
          <w:t xml:space="preserve"> </w:t>
        </w:r>
        <w:r w:rsidRPr="004D20B7">
          <w:rPr>
            <w:rFonts w:ascii="Times New Roman" w:eastAsia="Times New Roman" w:hAnsi="Times New Roman" w:cs="Times New Roman"/>
            <w:sz w:val="24"/>
            <w:szCs w:val="24"/>
            <w:rtl/>
          </w:rPr>
          <w:t>انشجم</w:t>
        </w:r>
        <w:r w:rsidRPr="004D20B7">
          <w:rPr>
            <w:rFonts w:ascii="Times New Roman" w:eastAsia="Times New Roman" w:hAnsi="Times New Roman" w:cs="Times New Roman"/>
            <w:sz w:val="24"/>
            <w:szCs w:val="24"/>
          </w:rPr>
          <w:t>menunjukkan arti khusus laki-laki.</w:t>
        </w:r>
        <w:proofErr w:type="gramEnd"/>
        <w:r w:rsidRPr="004D20B7">
          <w:rPr>
            <w:rFonts w:ascii="Times New Roman" w:eastAsia="Times New Roman" w:hAnsi="Times New Roman" w:cs="Times New Roman"/>
            <w:sz w:val="24"/>
            <w:szCs w:val="24"/>
          </w:rPr>
          <w:t xml:space="preserve"> </w:t>
        </w:r>
        <w:proofErr w:type="gramStart"/>
        <w:r w:rsidRPr="004D20B7">
          <w:rPr>
            <w:rFonts w:ascii="Times New Roman" w:eastAsia="Times New Roman" w:hAnsi="Times New Roman" w:cs="Times New Roman"/>
            <w:sz w:val="24"/>
            <w:szCs w:val="24"/>
          </w:rPr>
          <w:t xml:space="preserve">Namun dapat juga perempuan disebut </w:t>
        </w:r>
        <w:dir w:val="rtl">
          <w:r w:rsidRPr="004D20B7">
            <w:rPr>
              <w:rFonts w:ascii="Times New Roman" w:eastAsia="Times New Roman" w:hAnsi="Times New Roman" w:cs="Times New Roman"/>
              <w:sz w:val="24"/>
              <w:szCs w:val="24"/>
            </w:rPr>
            <w:t xml:space="preserve"> </w:t>
          </w:r>
          <w:r w:rsidRPr="004D20B7">
            <w:rPr>
              <w:rFonts w:ascii="Times New Roman" w:eastAsia="Times New Roman" w:hAnsi="Times New Roman" w:cs="Times New Roman"/>
              <w:sz w:val="24"/>
              <w:szCs w:val="24"/>
              <w:rtl/>
            </w:rPr>
            <w:t>سجهخ</w:t>
          </w:r>
          <w:r w:rsidRPr="004D20B7">
            <w:rPr>
              <w:rFonts w:ascii="Times New Roman" w:eastAsia="Times New Roman" w:hAnsi="Times New Roman" w:cs="Times New Roman"/>
              <w:sz w:val="24"/>
              <w:szCs w:val="24"/>
            </w:rPr>
            <w:t>apabila dalam sebagian ahwalnya menyerupai laki-laki.</w:t>
          </w:r>
          <w:proofErr w:type="gramEnd"/>
          <w:r w:rsidRPr="004D20B7">
            <w:rPr>
              <w:rFonts w:ascii="Times New Roman" w:hAnsi="Times New Roman" w:cs="Times New Roman"/>
              <w:sz w:val="24"/>
              <w:szCs w:val="24"/>
            </w:rPr>
            <w:t xml:space="preserve"> </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t>‬</w:t>
          </w:r>
          <w:r>
            <w:t>‬</w:t>
          </w:r>
        </w:dir>
      </w:dir>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r w:rsidRPr="004D20B7">
        <w:rPr>
          <w:rFonts w:ascii="Times New Roman" w:eastAsia="Times New Roman" w:hAnsi="Times New Roman" w:cs="Times New Roman"/>
          <w:sz w:val="24"/>
          <w:szCs w:val="24"/>
        </w:rPr>
        <w:t xml:space="preserve">Jadi, ayat 34 dari </w:t>
      </w:r>
      <w:proofErr w:type="gramStart"/>
      <w:r w:rsidRPr="004D20B7">
        <w:rPr>
          <w:rFonts w:ascii="Times New Roman" w:eastAsia="Times New Roman" w:hAnsi="Times New Roman" w:cs="Times New Roman"/>
          <w:sz w:val="24"/>
          <w:szCs w:val="24"/>
        </w:rPr>
        <w:t>surat</w:t>
      </w:r>
      <w:proofErr w:type="gramEnd"/>
      <w:r w:rsidRPr="004D20B7">
        <w:rPr>
          <w:rFonts w:ascii="Times New Roman" w:eastAsia="Times New Roman" w:hAnsi="Times New Roman" w:cs="Times New Roman"/>
          <w:sz w:val="24"/>
          <w:szCs w:val="24"/>
        </w:rPr>
        <w:t xml:space="preserve"> al-Nisa` bersifat fungsional, artinya laki-laki bertanggungjawab pada keluarga karena memberi nafaqah, artinya laki-laki yang berfungsi memberi nafaqah. Bagaimana halnya dewasa ini yang kerja dan memberi nafaqah adalah isteri atau perempuan, tentu lain lagi masalahnya, artinya perempuan yang ahwalnya menyerupai laki-laki, yang berfungsi menjadi laki-laki dan memberi nafaqah, berarti </w:t>
      </w:r>
      <w:r w:rsidRPr="004D20B7">
        <w:rPr>
          <w:rFonts w:ascii="Times New Roman" w:eastAsia="Times New Roman" w:hAnsi="Times New Roman" w:cs="Times New Roman"/>
          <w:sz w:val="24"/>
          <w:szCs w:val="24"/>
        </w:rPr>
        <w:lastRenderedPageBreak/>
        <w:t xml:space="preserve">perempuan yang bertanggungjawab pada keluarga, karena kecenderungan di Indonesia dalam kurun waktu 30 tahun terakhir, bahkan menunjukkan fenomena yang sangat mengejutkan. </w:t>
      </w:r>
      <w:proofErr w:type="gramStart"/>
      <w:r w:rsidRPr="004D20B7">
        <w:rPr>
          <w:rFonts w:ascii="Times New Roman" w:eastAsia="Times New Roman" w:hAnsi="Times New Roman" w:cs="Times New Roman"/>
          <w:sz w:val="24"/>
          <w:szCs w:val="24"/>
        </w:rPr>
        <w:t>Berdasarkan hasil pemetaan ulang yang dilakukan Kementerian Pemberdayaan Perempuan bahwa, 60 % perempuan Indonesia harus menghidupi diri sendiri dan keluarganya.</w:t>
      </w:r>
      <w:proofErr w:type="gramEnd"/>
      <w:r w:rsidRPr="004D20B7">
        <w:rPr>
          <w:rFonts w:ascii="Times New Roman" w:eastAsia="Times New Roman" w:hAnsi="Times New Roman" w:cs="Times New Roman"/>
          <w:sz w:val="24"/>
          <w:szCs w:val="24"/>
        </w:rPr>
        <w:t xml:space="preserve"> Melihat kenyataan ini, Sinta Nuriah Abdurahman Wahid berkeyakinan bahwa, de fakto sesungguhnya kaum perempuanlah yang menjadi kepala rumah tangga atau keluarga</w:t>
      </w:r>
      <w:proofErr w:type="gramStart"/>
      <w:r w:rsidRPr="004D20B7">
        <w:rPr>
          <w:rFonts w:ascii="Times New Roman" w:eastAsia="Times New Roman" w:hAnsi="Times New Roman" w:cs="Times New Roman"/>
          <w:sz w:val="24"/>
          <w:szCs w:val="24"/>
        </w:rPr>
        <w:t>.(</w:t>
      </w:r>
      <w:proofErr w:type="gramEnd"/>
      <w:r w:rsidRPr="004D20B7">
        <w:rPr>
          <w:rFonts w:ascii="Times New Roman" w:eastAsia="Times New Roman" w:hAnsi="Times New Roman" w:cs="Times New Roman"/>
          <w:sz w:val="24"/>
          <w:szCs w:val="24"/>
        </w:rPr>
        <w:t>Harian Kompas, Selasa, 4 Juli 2000, h. 10, kol.5-9)</w:t>
      </w:r>
    </w:p>
    <w:p w:rsidR="00317D44" w:rsidRPr="004D20B7" w:rsidRDefault="00317D44" w:rsidP="00317D44">
      <w:pPr>
        <w:spacing w:after="0" w:line="340" w:lineRule="exact"/>
        <w:ind w:firstLine="567"/>
        <w:jc w:val="both"/>
        <w:rPr>
          <w:rFonts w:ascii="Times New Roman" w:hAnsi="Times New Roman" w:cs="Times New Roman"/>
          <w:sz w:val="24"/>
          <w:szCs w:val="24"/>
          <w:rtl/>
        </w:rPr>
      </w:pPr>
      <w:r w:rsidRPr="004D20B7">
        <w:rPr>
          <w:rFonts w:ascii="Times New Roman" w:eastAsia="Times New Roman" w:hAnsi="Times New Roman" w:cs="Times New Roman"/>
          <w:sz w:val="24"/>
          <w:szCs w:val="24"/>
        </w:rPr>
        <w:t>Sedangkan masalah saksi, kesaksian dilaksanakan oleh dua orang laki-laki atau satu laki-laki dan dua orang perempuan, dalam hal kontrak keuangan, tersebut dalam al-Qur</w:t>
      </w:r>
      <w:r w:rsidRPr="004D20B7">
        <w:rPr>
          <w:rFonts w:ascii="Times New Roman" w:eastAsia="MS Mincho" w:hAnsi="Times New Roman" w:cs="Times New Roman"/>
          <w:sz w:val="24"/>
          <w:szCs w:val="24"/>
        </w:rPr>
        <w:t>‟</w:t>
      </w:r>
      <w:r w:rsidRPr="004D20B7">
        <w:rPr>
          <w:rFonts w:ascii="Times New Roman" w:eastAsia="Times New Roman" w:hAnsi="Times New Roman" w:cs="Times New Roman"/>
          <w:sz w:val="24"/>
          <w:szCs w:val="24"/>
        </w:rPr>
        <w:t>an</w:t>
      </w:r>
      <w:r>
        <w:rPr>
          <w:rFonts w:ascii="Times New Roman" w:eastAsia="Times New Roman" w:hAnsi="Times New Roman" w:cs="Times New Roman"/>
          <w:sz w:val="24"/>
          <w:szCs w:val="24"/>
        </w:rPr>
        <w:t xml:space="preserve"> </w:t>
      </w:r>
    </w:p>
    <w:p w:rsidR="00317D44" w:rsidRPr="004D20B7" w:rsidRDefault="00317D44" w:rsidP="00317D44">
      <w:pPr>
        <w:spacing w:after="0" w:line="340" w:lineRule="exact"/>
        <w:ind w:firstLine="567"/>
        <w:jc w:val="both"/>
        <w:rPr>
          <w:rFonts w:ascii="Times New Roman" w:eastAsia="Times New Roman" w:hAnsi="Times New Roman" w:cs="Times New Roman"/>
          <w:sz w:val="24"/>
          <w:szCs w:val="24"/>
        </w:rPr>
      </w:pPr>
      <w:r>
        <w:rPr>
          <w:rFonts w:ascii="Times New Roman" w:hAnsi="Times New Roman" w:cs="Times New Roman"/>
          <w:sz w:val="24"/>
          <w:szCs w:val="24"/>
        </w:rPr>
        <w:t xml:space="preserve"> </w:t>
      </w:r>
      <w:proofErr w:type="gramStart"/>
      <w:r w:rsidRPr="004D20B7">
        <w:rPr>
          <w:rFonts w:ascii="Times New Roman" w:hAnsi="Times New Roman" w:cs="Times New Roman"/>
          <w:sz w:val="24"/>
          <w:szCs w:val="24"/>
        </w:rPr>
        <w:t>[179] Bermuamalah ialah seperti berjualbeli, hutang piutang, atau sewa menyewa dan sebagainya.</w:t>
      </w:r>
      <w:proofErr w:type="gramEnd"/>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proofErr w:type="gramStart"/>
      <w:r w:rsidRPr="004D20B7">
        <w:rPr>
          <w:rFonts w:ascii="Times New Roman" w:eastAsia="Times New Roman" w:hAnsi="Times New Roman" w:cs="Times New Roman"/>
          <w:sz w:val="24"/>
          <w:szCs w:val="24"/>
        </w:rPr>
        <w:t>Dan persaksikanlah dengan dua orang saksi dari orang laki-laki di antara kalian.</w:t>
      </w:r>
      <w:proofErr w:type="gramEnd"/>
      <w:r w:rsidRPr="004D20B7">
        <w:rPr>
          <w:rFonts w:ascii="Times New Roman" w:eastAsia="Times New Roman" w:hAnsi="Times New Roman" w:cs="Times New Roman"/>
          <w:sz w:val="24"/>
          <w:szCs w:val="24"/>
        </w:rPr>
        <w:t xml:space="preserve"> Jika tidak ada dua orang laki-laki, maka (boleh) seorang lakilaki dan dua orang perempuan dari saksi-saksi yang kalian ridai, supaya jika seorang lupa maka seorang lagi mengingatkannya…. (Al-Baqarah/2:282)</w:t>
      </w:r>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proofErr w:type="gramStart"/>
      <w:r w:rsidRPr="004D20B7">
        <w:rPr>
          <w:rFonts w:ascii="Times New Roman" w:eastAsia="Times New Roman" w:hAnsi="Times New Roman" w:cs="Times New Roman"/>
          <w:sz w:val="24"/>
          <w:szCs w:val="24"/>
        </w:rPr>
        <w:t xml:space="preserve">Kalimat “syahadah” diambil dari </w:t>
      </w:r>
      <w:dir w:val="rtl">
        <w:r w:rsidRPr="004D20B7">
          <w:rPr>
            <w:rFonts w:ascii="Times New Roman" w:eastAsia="Times New Roman" w:hAnsi="Times New Roman" w:cs="Times New Roman"/>
            <w:sz w:val="24"/>
            <w:szCs w:val="24"/>
          </w:rPr>
          <w:t xml:space="preserve"> </w:t>
        </w:r>
        <w:r w:rsidRPr="004D20B7">
          <w:rPr>
            <w:rFonts w:ascii="Times New Roman" w:eastAsia="Times New Roman" w:hAnsi="Times New Roman" w:cs="Times New Roman"/>
            <w:sz w:val="24"/>
            <w:szCs w:val="24"/>
            <w:rtl/>
          </w:rPr>
          <w:t>يشَٓذ</w:t>
        </w:r>
        <w:r w:rsidRPr="004D20B7">
          <w:rPr>
            <w:rFonts w:ascii="Times New Roman" w:eastAsia="Times New Roman" w:hAnsi="Times New Roman" w:cs="Times New Roman"/>
            <w:sz w:val="24"/>
            <w:szCs w:val="24"/>
          </w:rPr>
          <w:t xml:space="preserve"> yaitu obyek yang terlihat jelas dengan kasat mata, adapun </w:t>
        </w:r>
        <w:dir w:val="rtl">
          <w:r w:rsidRPr="004D20B7">
            <w:rPr>
              <w:rFonts w:ascii="Times New Roman" w:eastAsia="Times New Roman" w:hAnsi="Times New Roman" w:cs="Times New Roman"/>
              <w:sz w:val="24"/>
              <w:szCs w:val="24"/>
            </w:rPr>
            <w:t xml:space="preserve"> </w:t>
          </w:r>
          <w:r w:rsidRPr="004D20B7">
            <w:rPr>
              <w:rFonts w:ascii="Times New Roman" w:eastAsia="Times New Roman" w:hAnsi="Times New Roman" w:cs="Times New Roman"/>
              <w:sz w:val="24"/>
              <w:szCs w:val="24"/>
              <w:rtl/>
            </w:rPr>
            <w:t>يشٓذ</w:t>
          </w:r>
          <w:r w:rsidRPr="004D20B7">
            <w:rPr>
              <w:rFonts w:ascii="Times New Roman" w:eastAsia="Times New Roman" w:hAnsi="Times New Roman" w:cs="Times New Roman"/>
              <w:sz w:val="24"/>
              <w:szCs w:val="24"/>
            </w:rPr>
            <w:t>atau obyek tidak membutuhkan kepandaian dan kecerdasan individu, tetapi lebih sangat memerlukan kesaksian mata telanjang dan lebih ditekankan kepada kejujuran.</w:t>
          </w:r>
          <w:proofErr w:type="gramEnd"/>
          <w:r w:rsidRPr="004D20B7">
            <w:rPr>
              <w:rFonts w:ascii="Times New Roman" w:eastAsia="Times New Roman" w:hAnsi="Times New Roman" w:cs="Times New Roman"/>
              <w:sz w:val="24"/>
              <w:szCs w:val="24"/>
            </w:rPr>
            <w:t xml:space="preserve"> Berkaitan dengan hal tersebut, derajat hamba Allah yang mendapat gelar akademis seperti M.A. atau Dr. </w:t>
          </w:r>
          <w:proofErr w:type="gramStart"/>
          <w:r w:rsidRPr="004D20B7">
            <w:rPr>
              <w:rFonts w:ascii="Times New Roman" w:eastAsia="Times New Roman" w:hAnsi="Times New Roman" w:cs="Times New Roman"/>
              <w:sz w:val="24"/>
              <w:szCs w:val="24"/>
            </w:rPr>
            <w:t>dengan</w:t>
          </w:r>
          <w:proofErr w:type="gramEnd"/>
          <w:r w:rsidRPr="004D20B7">
            <w:rPr>
              <w:rFonts w:ascii="Times New Roman" w:eastAsia="Times New Roman" w:hAnsi="Times New Roman" w:cs="Times New Roman"/>
              <w:sz w:val="24"/>
              <w:szCs w:val="24"/>
            </w:rPr>
            <w:t xml:space="preserve"> hamba-Nya yang tidak mampu membaca dan menulis adalah sama, sehingga dapat disimpulkan bahwa strata</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t>‬</w:t>
          </w:r>
          <w:r>
            <w:t>‬</w:t>
          </w:r>
        </w:dir>
      </w:dir>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proofErr w:type="gramStart"/>
      <w:r w:rsidRPr="004D20B7">
        <w:rPr>
          <w:rFonts w:ascii="Times New Roman" w:eastAsia="Times New Roman" w:hAnsi="Times New Roman" w:cs="Times New Roman"/>
          <w:sz w:val="24"/>
          <w:szCs w:val="24"/>
        </w:rPr>
        <w:t>P</w:t>
      </w:r>
      <w:r w:rsidRPr="004D20B7">
        <w:rPr>
          <w:rFonts w:ascii="Times New Roman" w:eastAsia="Times New Roman" w:hAnsi="Times New Roman" w:cs="Times New Roman"/>
          <w:sz w:val="24"/>
          <w:szCs w:val="24"/>
        </w:rPr>
        <w:t>endidikan</w:t>
      </w:r>
      <w:r>
        <w:rPr>
          <w:rFonts w:ascii="Times New Roman" w:eastAsia="Times New Roman" w:hAnsi="Times New Roman" w:cs="Times New Roman"/>
          <w:sz w:val="24"/>
          <w:szCs w:val="24"/>
        </w:rPr>
        <w:t xml:space="preserve"> </w:t>
      </w:r>
      <w:r w:rsidRPr="004D20B7">
        <w:rPr>
          <w:rFonts w:ascii="Times New Roman" w:eastAsia="Times New Roman" w:hAnsi="Times New Roman" w:cs="Times New Roman"/>
          <w:sz w:val="24"/>
          <w:szCs w:val="24"/>
        </w:rPr>
        <w:t>seseorang tidak ada kaitannya dengan perihal persaksian.</w:t>
      </w:r>
      <w:proofErr w:type="gramEnd"/>
      <w:r w:rsidRPr="004D20B7">
        <w:rPr>
          <w:rFonts w:ascii="Times New Roman" w:eastAsia="Times New Roman" w:hAnsi="Times New Roman" w:cs="Times New Roman"/>
          <w:sz w:val="24"/>
          <w:szCs w:val="24"/>
        </w:rPr>
        <w:t xml:space="preserve"> </w:t>
      </w:r>
      <w:proofErr w:type="gramStart"/>
      <w:r w:rsidRPr="004D20B7">
        <w:rPr>
          <w:rFonts w:ascii="Times New Roman" w:eastAsia="Times New Roman" w:hAnsi="Times New Roman" w:cs="Times New Roman"/>
          <w:sz w:val="24"/>
          <w:szCs w:val="24"/>
        </w:rPr>
        <w:t>Akhirnya kejujuran sangat urgen dalam kes</w:t>
      </w:r>
      <w:r>
        <w:rPr>
          <w:rFonts w:ascii="Times New Roman" w:eastAsia="Times New Roman" w:hAnsi="Times New Roman" w:cs="Times New Roman"/>
          <w:sz w:val="24"/>
          <w:szCs w:val="24"/>
        </w:rPr>
        <w:t>aksian dan bukan kecerdasan akad.</w:t>
      </w:r>
      <w:proofErr w:type="gramEnd"/>
      <w:r>
        <w:rPr>
          <w:rFonts w:ascii="Times New Roman" w:eastAsia="Times New Roman" w:hAnsi="Times New Roman" w:cs="Times New Roman"/>
          <w:sz w:val="24"/>
          <w:szCs w:val="24"/>
        </w:rPr>
        <w:t xml:space="preserve"> </w:t>
      </w:r>
      <w:r w:rsidRPr="004D20B7">
        <w:rPr>
          <w:rFonts w:ascii="Times New Roman" w:eastAsia="Times New Roman" w:hAnsi="Times New Roman" w:cs="Times New Roman"/>
          <w:sz w:val="24"/>
          <w:szCs w:val="24"/>
        </w:rPr>
        <w:t xml:space="preserve">Pendapat al-Sya`râwî tersebut karena, </w:t>
      </w:r>
      <w:proofErr w:type="gramStart"/>
      <w:r w:rsidRPr="004D20B7">
        <w:rPr>
          <w:rFonts w:ascii="Times New Roman" w:eastAsia="Times New Roman" w:hAnsi="Times New Roman" w:cs="Times New Roman"/>
          <w:sz w:val="24"/>
          <w:szCs w:val="24"/>
        </w:rPr>
        <w:t>ia</w:t>
      </w:r>
      <w:proofErr w:type="gramEnd"/>
      <w:r w:rsidRPr="004D20B7">
        <w:rPr>
          <w:rFonts w:ascii="Times New Roman" w:eastAsia="Times New Roman" w:hAnsi="Times New Roman" w:cs="Times New Roman"/>
          <w:sz w:val="24"/>
          <w:szCs w:val="24"/>
        </w:rPr>
        <w:t xml:space="preserve"> melihat perempuan tidak banyak yang ke luar menyaksikan sesuatu yang berhubungan dengan keuangan, tetapi perempuan saat ini lebih banyak yang bergelut dengan masalah kerja dan keuangan. Kalau hal ini diketahui oleh al-Sya`râwî sudah barang tentu </w:t>
      </w:r>
      <w:proofErr w:type="gramStart"/>
      <w:r w:rsidRPr="004D20B7">
        <w:rPr>
          <w:rFonts w:ascii="Times New Roman" w:eastAsia="Times New Roman" w:hAnsi="Times New Roman" w:cs="Times New Roman"/>
          <w:sz w:val="24"/>
          <w:szCs w:val="24"/>
        </w:rPr>
        <w:t>ia</w:t>
      </w:r>
      <w:proofErr w:type="gramEnd"/>
      <w:r w:rsidRPr="004D20B7">
        <w:rPr>
          <w:rFonts w:ascii="Times New Roman" w:eastAsia="Times New Roman" w:hAnsi="Times New Roman" w:cs="Times New Roman"/>
          <w:sz w:val="24"/>
          <w:szCs w:val="24"/>
        </w:rPr>
        <w:t xml:space="preserve"> akan berpendapat lain</w:t>
      </w:r>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proofErr w:type="gramStart"/>
      <w:r w:rsidRPr="004D20B7">
        <w:rPr>
          <w:rFonts w:ascii="Times New Roman" w:eastAsia="Times New Roman" w:hAnsi="Times New Roman" w:cs="Times New Roman"/>
          <w:sz w:val="24"/>
          <w:szCs w:val="24"/>
        </w:rPr>
        <w:t>Harus dicatat bahwa, ungkapan itu hanyalah bersifat anjuran, bukan perintah wajib, terbukti bagian akhir ayat ini menjelaskan “Janganlah kamu jemu menulis hutang itu, baik kecil maupun besar sampai batas waktu membayarnya.</w:t>
      </w:r>
      <w:proofErr w:type="gramEnd"/>
      <w:r w:rsidRPr="004D20B7">
        <w:rPr>
          <w:rFonts w:ascii="Times New Roman" w:eastAsia="Times New Roman" w:hAnsi="Times New Roman" w:cs="Times New Roman"/>
          <w:sz w:val="24"/>
          <w:szCs w:val="24"/>
        </w:rPr>
        <w:t xml:space="preserve"> </w:t>
      </w:r>
      <w:proofErr w:type="gramStart"/>
      <w:r w:rsidRPr="004D20B7">
        <w:rPr>
          <w:rFonts w:ascii="Times New Roman" w:eastAsia="Times New Roman" w:hAnsi="Times New Roman" w:cs="Times New Roman"/>
          <w:sz w:val="24"/>
          <w:szCs w:val="24"/>
        </w:rPr>
        <w:t>Yang demikian itu, lebih adil di sisi Allah, lebih dapat menguatkan persaksian dan lebih dekat kepada tidak (menimbulkan) keraguan, (Tulislah muamalahmu itu), kecuali jika muamalah itu perdagangan tunai yang kalian jalankan di antara kalian, maka tidak ada dosa bagi kalian, (jika) kalian tidak menulisnya”.</w:t>
      </w:r>
      <w:proofErr w:type="gramEnd"/>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r w:rsidRPr="004D20B7">
        <w:rPr>
          <w:rFonts w:ascii="Times New Roman" w:eastAsia="Times New Roman" w:hAnsi="Times New Roman" w:cs="Times New Roman"/>
          <w:sz w:val="24"/>
          <w:szCs w:val="24"/>
        </w:rPr>
        <w:t xml:space="preserve">Sesuatu yang perlu diperhatikan yaitu, ayat itu menunjukkan satu saksi laki-laki digantikan dua saksi perempuan, hanya salah seorang di antara keduanya yang menjadi saksi, sedangkan satunya hanya berfungsi untuk mengingatkan, apabila ia ragu, karena pada </w:t>
      </w:r>
      <w:r w:rsidRPr="004D20B7">
        <w:rPr>
          <w:rFonts w:ascii="Times New Roman" w:eastAsia="Times New Roman" w:hAnsi="Times New Roman" w:cs="Times New Roman"/>
          <w:sz w:val="24"/>
          <w:szCs w:val="24"/>
        </w:rPr>
        <w:lastRenderedPageBreak/>
        <w:t>masa turunnya ayat itu selalu ada kemungkinan saksi perempuan melakukan kesalahan dalam masalah keuangan, bukan karena rendahnya kecerdasan, tetapi disebabkan kurang pengalaman dalam masalah keuangan.</w:t>
      </w:r>
    </w:p>
    <w:p w:rsidR="00317D44" w:rsidRPr="004D20B7" w:rsidRDefault="00317D44" w:rsidP="00317D44">
      <w:pPr>
        <w:spacing w:after="0" w:line="340" w:lineRule="exact"/>
        <w:ind w:firstLine="567"/>
        <w:jc w:val="both"/>
        <w:rPr>
          <w:rFonts w:ascii="Times New Roman" w:eastAsia="Times New Roman" w:hAnsi="Times New Roman" w:cs="Times New Roman"/>
          <w:sz w:val="24"/>
          <w:szCs w:val="24"/>
        </w:rPr>
      </w:pPr>
      <w:r w:rsidRPr="004D20B7">
        <w:rPr>
          <w:rFonts w:ascii="Times New Roman" w:eastAsia="Times New Roman" w:hAnsi="Times New Roman" w:cs="Times New Roman"/>
          <w:sz w:val="24"/>
          <w:szCs w:val="24"/>
        </w:rPr>
        <w:t>Pendapat Aminah Wadud bahwa, menurut susunan kata ayat ini, kedua perempuan itu tidak disebut keduanya menjadi saksi, karena satu perempuan ditunjuk untuk „mengingatkan</w:t>
      </w:r>
      <w:r w:rsidRPr="004D20B7">
        <w:rPr>
          <w:rFonts w:ascii="Times New Roman" w:eastAsia="MS Mincho" w:hAnsi="Times New Roman" w:cs="Times New Roman"/>
          <w:sz w:val="24"/>
          <w:szCs w:val="24"/>
        </w:rPr>
        <w:t>‟</w:t>
      </w:r>
      <w:r w:rsidRPr="004D20B7">
        <w:rPr>
          <w:rFonts w:ascii="Times New Roman" w:eastAsia="Times New Roman" w:hAnsi="Times New Roman" w:cs="Times New Roman"/>
          <w:sz w:val="24"/>
          <w:szCs w:val="24"/>
        </w:rPr>
        <w:t xml:space="preserve"> satunya lagi, dia bertindak sebagai teman kerjasama (kolaborator), meskipuan perempuan itu dua, tetapi masing-masing berbeda fungsinya, dan spesifik untuk perjanjian finansial, tidak dimaksudkan untuk diberlakukan secara umum, atau tidak berlaku pada persoalan lain.</w:t>
      </w:r>
    </w:p>
    <w:p w:rsidR="00317D44" w:rsidRPr="004D20B7" w:rsidRDefault="00317D44" w:rsidP="00317D44">
      <w:pPr>
        <w:spacing w:after="0" w:line="340" w:lineRule="exact"/>
        <w:ind w:firstLine="567"/>
        <w:jc w:val="both"/>
        <w:rPr>
          <w:rFonts w:ascii="Times New Roman" w:eastAsia="Times New Roman" w:hAnsi="Times New Roman" w:cs="Times New Roman"/>
          <w:sz w:val="24"/>
          <w:szCs w:val="24"/>
        </w:rPr>
      </w:pPr>
      <w:r w:rsidRPr="004D20B7">
        <w:rPr>
          <w:rFonts w:ascii="Times New Roman" w:eastAsia="Times New Roman" w:hAnsi="Times New Roman" w:cs="Times New Roman"/>
          <w:sz w:val="24"/>
          <w:szCs w:val="24"/>
        </w:rPr>
        <w:t>Jadi ayat tersebut harus dipandang secara kontekstual, bukan normatif, karena ada 7 (tujuh) ayat lain dalam al-Qur`an, yang menyebutkan tentang kesaksian, tetapi tidak satupun yang menyebutkan saksi satu orang laki-laki digantikan dua orang perempuan. Yaitu: Al-Mâidah/5:106, Al- 6 Mâidah/5:107, Al-Nisâ`/4:15, Al-Nûr/24:4, Al-Nûr/24:6, Al-Nûr/24:8, AlTalâq/65: 2</w:t>
      </w:r>
    </w:p>
    <w:p w:rsidR="00317D44" w:rsidRPr="004D20B7" w:rsidRDefault="00317D44" w:rsidP="00317D44">
      <w:pPr>
        <w:spacing w:after="0" w:line="340" w:lineRule="exact"/>
        <w:ind w:firstLine="567"/>
        <w:jc w:val="both"/>
        <w:rPr>
          <w:rFonts w:ascii="Times New Roman" w:eastAsia="Times New Roman" w:hAnsi="Times New Roman" w:cs="Times New Roman"/>
          <w:sz w:val="24"/>
          <w:szCs w:val="24"/>
        </w:rPr>
      </w:pPr>
      <w:r w:rsidRPr="004D20B7">
        <w:rPr>
          <w:rFonts w:ascii="Times New Roman" w:eastAsia="Times New Roman" w:hAnsi="Times New Roman" w:cs="Times New Roman"/>
          <w:sz w:val="24"/>
          <w:szCs w:val="24"/>
        </w:rPr>
        <w:t xml:space="preserve">Berdasar ketentuan tersebut, dapat diambil kesimpulan bahwa, saksi perempuan diakui </w:t>
      </w:r>
      <w:proofErr w:type="gramStart"/>
      <w:r w:rsidRPr="004D20B7">
        <w:rPr>
          <w:rFonts w:ascii="Times New Roman" w:eastAsia="Times New Roman" w:hAnsi="Times New Roman" w:cs="Times New Roman"/>
          <w:sz w:val="24"/>
          <w:szCs w:val="24"/>
        </w:rPr>
        <w:t>sama</w:t>
      </w:r>
      <w:proofErr w:type="gramEnd"/>
      <w:r w:rsidRPr="004D20B7">
        <w:rPr>
          <w:rFonts w:ascii="Times New Roman" w:eastAsia="Times New Roman" w:hAnsi="Times New Roman" w:cs="Times New Roman"/>
          <w:sz w:val="24"/>
          <w:szCs w:val="24"/>
        </w:rPr>
        <w:t xml:space="preserve"> dengan saksi laki-laki, tidak ada perbedaan diantaranya, khusus masalah keuangan, kalau perempuan menyaksikannya, maka ia berhak menyaksikan sendiri, kalaupun ada perempuan lain fungsinya hanya sebagai pengingat atau penguat.</w:t>
      </w:r>
    </w:p>
    <w:p w:rsidR="00317D44" w:rsidRPr="004D20B7" w:rsidRDefault="00317D44" w:rsidP="00317D44">
      <w:pPr>
        <w:spacing w:after="0" w:line="340" w:lineRule="exact"/>
        <w:ind w:firstLine="567"/>
        <w:jc w:val="both"/>
        <w:rPr>
          <w:rFonts w:ascii="Times New Roman" w:eastAsia="Times New Roman" w:hAnsi="Times New Roman" w:cs="Times New Roman"/>
          <w:sz w:val="24"/>
          <w:szCs w:val="24"/>
        </w:rPr>
      </w:pPr>
      <w:proofErr w:type="gramStart"/>
      <w:r w:rsidRPr="004D20B7">
        <w:rPr>
          <w:rFonts w:ascii="Times New Roman" w:eastAsia="Times New Roman" w:hAnsi="Times New Roman" w:cs="Times New Roman"/>
          <w:sz w:val="24"/>
          <w:szCs w:val="24"/>
        </w:rPr>
        <w:t>Sejalan dengan ayat tersebut ada hadis yang seolah-olah menunjukkan laki-laki memiliki kelebihan dibanding perempuan.</w:t>
      </w:r>
      <w:proofErr w:type="gramEnd"/>
      <w:r w:rsidRPr="004D20B7">
        <w:rPr>
          <w:rFonts w:ascii="Times New Roman" w:eastAsia="Times New Roman" w:hAnsi="Times New Roman" w:cs="Times New Roman"/>
          <w:sz w:val="24"/>
          <w:szCs w:val="24"/>
        </w:rPr>
        <w:t xml:space="preserve"> </w:t>
      </w:r>
      <w:dir w:val="rtl">
        <w:r w:rsidRPr="004D20B7">
          <w:rPr>
            <w:rFonts w:ascii="Times New Roman" w:eastAsia="Times New Roman" w:hAnsi="Times New Roman" w:cs="Times New Roman"/>
            <w:sz w:val="24"/>
            <w:szCs w:val="24"/>
            <w:rtl/>
          </w:rPr>
          <w:t xml:space="preserve">عٍ عجذ اهلل ثٍ عًش عٍ سسٕل اهلل صهٖبهلل عهيّ ٔسهى قبل…ٔيبسايذ يٍ َبقصبد عقم ٔديٍ اغهت نزٖ نت </w:t>
        </w:r>
        <w:dir w:val="rtl">
          <w:r w:rsidRPr="004D20B7">
            <w:rPr>
              <w:rFonts w:ascii="Times New Roman" w:eastAsia="Times New Roman" w:hAnsi="Times New Roman" w:cs="Times New Roman"/>
              <w:sz w:val="24"/>
              <w:szCs w:val="24"/>
              <w:rtl/>
            </w:rPr>
            <w:t xml:space="preserve">يُكٍ قب نذ يبسسٕل اهلل ٔيبَقصبٌ انعقم ٔانذيٍ قبل ايب َقصبٌ انعقم فشٓبدح ايشاريٍ رعذل شٓبدح سجم </w:t>
          </w:r>
          <w:dir w:val="rtl">
            <w:r w:rsidRPr="004D20B7">
              <w:rPr>
                <w:rFonts w:ascii="Times New Roman" w:eastAsia="Times New Roman" w:hAnsi="Times New Roman" w:cs="Times New Roman"/>
                <w:sz w:val="24"/>
                <w:szCs w:val="24"/>
                <w:rtl/>
              </w:rPr>
              <w:t>فٓزا َقصبٌ انعقم ٔرًكث انهيبنٗ يب رصهٗ ٔرفطش فٗ سيعبٌ فٓزا َقصبٌ انذيٍ. سٔاِ يسهى</w:t>
            </w:r>
            <w:r w:rsidRPr="004D20B7">
              <w:rPr>
                <w:rFonts w:ascii="Times New Roman" w:eastAsia="Times New Roman" w:hAnsi="Times New Roman" w:cs="Times New Roman"/>
                <w:sz w:val="24"/>
                <w:szCs w:val="24"/>
              </w:rPr>
              <w:t xml:space="preserve"> “…Aku tidak melihat yang kekurangan akal dan agama dari pemilik pemahaman lebih daripada golongan kalian, perempuan itu bertanya lagi: “Wahai Rasulullah! Apakah maksud kekurangan akal dan agama itu?</w:t>
            </w:r>
            <w:proofErr w:type="gramStart"/>
            <w:r w:rsidRPr="004D20B7">
              <w:rPr>
                <w:rFonts w:ascii="Times New Roman" w:eastAsia="Times New Roman" w:hAnsi="Times New Roman" w:cs="Times New Roman"/>
                <w:sz w:val="24"/>
                <w:szCs w:val="24"/>
              </w:rPr>
              <w:t>”,</w:t>
            </w:r>
            <w:proofErr w:type="gramEnd"/>
            <w:r w:rsidRPr="004D20B7">
              <w:rPr>
                <w:rFonts w:ascii="Times New Roman" w:eastAsia="Times New Roman" w:hAnsi="Times New Roman" w:cs="Times New Roman"/>
                <w:sz w:val="24"/>
                <w:szCs w:val="24"/>
              </w:rPr>
              <w:t xml:space="preserve"> Rasulullah saw bersabda: “Maksud kekurangan akal ialah penyaksian dua orang perempuan sama dengan penyaksian seorang laki-laki. </w:t>
            </w:r>
            <w:proofErr w:type="gramStart"/>
            <w:r w:rsidRPr="004D20B7">
              <w:rPr>
                <w:rFonts w:ascii="Times New Roman" w:eastAsia="Times New Roman" w:hAnsi="Times New Roman" w:cs="Times New Roman"/>
                <w:sz w:val="24"/>
                <w:szCs w:val="24"/>
              </w:rPr>
              <w:t>Inilah yang dikatakan kekurangan akal.</w:t>
            </w:r>
            <w:proofErr w:type="gramEnd"/>
            <w:r w:rsidRPr="004D20B7">
              <w:rPr>
                <w:rFonts w:ascii="Times New Roman" w:eastAsia="Times New Roman" w:hAnsi="Times New Roman" w:cs="Times New Roman"/>
                <w:sz w:val="24"/>
                <w:szCs w:val="24"/>
              </w:rPr>
              <w:t xml:space="preserve"> </w:t>
            </w:r>
            <w:proofErr w:type="gramStart"/>
            <w:r w:rsidRPr="004D20B7">
              <w:rPr>
                <w:rFonts w:ascii="Times New Roman" w:eastAsia="Times New Roman" w:hAnsi="Times New Roman" w:cs="Times New Roman"/>
                <w:sz w:val="24"/>
                <w:szCs w:val="24"/>
              </w:rPr>
              <w:t>Begitu juga perempuan tidak mengerjakan sholat pada malam-malam yang dilaluinya, kemudian berbuka pada bulan Ramadan karena haid.</w:t>
            </w:r>
            <w:proofErr w:type="gramEnd"/>
            <w:r w:rsidRPr="004D20B7">
              <w:rPr>
                <w:rFonts w:ascii="Times New Roman" w:eastAsia="Times New Roman" w:hAnsi="Times New Roman" w:cs="Times New Roman"/>
                <w:sz w:val="24"/>
                <w:szCs w:val="24"/>
              </w:rPr>
              <w:t xml:space="preserve"> Maka itulah yang dikatakan kekurangan agama”</w:t>
            </w:r>
            <w:proofErr w:type="gramStart"/>
            <w:r w:rsidRPr="004D20B7">
              <w:rPr>
                <w:rFonts w:ascii="Times New Roman" w:eastAsia="Times New Roman" w:hAnsi="Times New Roman" w:cs="Times New Roman"/>
                <w:sz w:val="24"/>
                <w:szCs w:val="24"/>
              </w:rPr>
              <w:t>.(</w:t>
            </w:r>
            <w:proofErr w:type="gramEnd"/>
            <w:r w:rsidRPr="004D20B7">
              <w:rPr>
                <w:rFonts w:ascii="Times New Roman" w:eastAsia="Times New Roman" w:hAnsi="Times New Roman" w:cs="Times New Roman"/>
                <w:sz w:val="24"/>
                <w:szCs w:val="24"/>
              </w:rPr>
              <w:t>H.R.Muslim) (Muslim, Sahih Muslim, 2:.65. .Lihat juga Bukhari dalam kitab Sahihnya (1462) dari Abu Sa</w:t>
            </w:r>
            <w:r w:rsidRPr="004D20B7">
              <w:rPr>
                <w:rFonts w:ascii="Times New Roman" w:eastAsia="MS Mincho" w:hAnsi="Times New Roman" w:cs="Times New Roman"/>
                <w:sz w:val="24"/>
                <w:szCs w:val="24"/>
              </w:rPr>
              <w:t>‟</w:t>
            </w:r>
            <w:r w:rsidRPr="004D20B7">
              <w:rPr>
                <w:rFonts w:ascii="Times New Roman" w:eastAsia="Times New Roman" w:hAnsi="Times New Roman" w:cs="Times New Roman"/>
                <w:sz w:val="24"/>
                <w:szCs w:val="24"/>
              </w:rPr>
              <w:t>id al-Khudri).</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rsidRPr="004D20B7">
              <w:rPr>
                <w:rFonts w:ascii="Times New Roman" w:hAnsi="Times New Roman" w:cs="Times New Roman"/>
                <w:sz w:val="24"/>
                <w:szCs w:val="24"/>
              </w:rPr>
              <w:t>‬</w:t>
            </w:r>
            <w:r>
              <w:t>‬</w:t>
            </w:r>
            <w:r>
              <w:t>‬</w:t>
            </w:r>
            <w:r>
              <w:t>‬</w:t>
            </w:r>
          </w:dir>
        </w:dir>
      </w:dir>
    </w:p>
    <w:p w:rsidR="00317D44" w:rsidRPr="004D20B7" w:rsidRDefault="00317D44" w:rsidP="00317D44">
      <w:pPr>
        <w:spacing w:after="0" w:line="340" w:lineRule="exact"/>
        <w:ind w:firstLine="567"/>
        <w:jc w:val="both"/>
        <w:rPr>
          <w:rFonts w:ascii="Times New Roman" w:eastAsia="Times New Roman" w:hAnsi="Times New Roman" w:cs="Times New Roman"/>
          <w:sz w:val="24"/>
          <w:szCs w:val="24"/>
        </w:rPr>
      </w:pPr>
      <w:proofErr w:type="gramStart"/>
      <w:r w:rsidRPr="004D20B7">
        <w:rPr>
          <w:rFonts w:ascii="Times New Roman" w:eastAsia="Times New Roman" w:hAnsi="Times New Roman" w:cs="Times New Roman"/>
          <w:sz w:val="24"/>
          <w:szCs w:val="24"/>
        </w:rPr>
        <w:t>Maksud kekurangan akal, kalau dihubungkan dengan kualitas persaksian, sementara persaksian itu berhubungan dengan faktor budaya, maka dapat saja dipahami sebagai keterbatasan penggunaan fungsi akal bagi perempuan, karena pembatasan budaya di dalam masyarakat.</w:t>
      </w:r>
      <w:proofErr w:type="gramEnd"/>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proofErr w:type="gramStart"/>
      <w:r w:rsidRPr="004D20B7">
        <w:rPr>
          <w:rFonts w:ascii="Times New Roman" w:eastAsia="Times New Roman" w:hAnsi="Times New Roman" w:cs="Times New Roman"/>
          <w:sz w:val="24"/>
          <w:szCs w:val="24"/>
        </w:rPr>
        <w:t xml:space="preserve">Namun sangat disayangkan asumsi memposisikan perempuan pada titik marjinal, perempuan kurang akalnya ini tidak terbukti kebenarannya, karena kandungan hadis menjelaskan karakter perempuan berdasarkan struktur fisik dan psikis menurut kodratnya </w:t>
      </w:r>
      <w:r w:rsidRPr="004D20B7">
        <w:rPr>
          <w:rFonts w:ascii="Times New Roman" w:eastAsia="Times New Roman" w:hAnsi="Times New Roman" w:cs="Times New Roman"/>
          <w:sz w:val="24"/>
          <w:szCs w:val="24"/>
        </w:rPr>
        <w:lastRenderedPageBreak/>
        <w:t>sangat intens dengan perasaan.</w:t>
      </w:r>
      <w:proofErr w:type="gramEnd"/>
      <w:r w:rsidRPr="004D20B7">
        <w:rPr>
          <w:rFonts w:ascii="Times New Roman" w:eastAsia="Times New Roman" w:hAnsi="Times New Roman" w:cs="Times New Roman"/>
          <w:sz w:val="24"/>
          <w:szCs w:val="24"/>
        </w:rPr>
        <w:t xml:space="preserve"> Hal ini bukan merupakan kekurangan, namun sebaliknya menjadi pembeda dengan laki-laki, dan merupakan keistimewaan tersendiri bagi perempuan yang sangat sesuai dengan tugas keperempuanan, karena fitrah perempuan memang senantiasa menggunakan perasaan lebih banyak dan berpikir dengan proporsi yang lebih sedikit</w:t>
      </w:r>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r w:rsidRPr="004D20B7">
        <w:rPr>
          <w:rFonts w:ascii="Times New Roman" w:eastAsia="Times New Roman" w:hAnsi="Times New Roman" w:cs="Times New Roman"/>
          <w:sz w:val="24"/>
          <w:szCs w:val="24"/>
        </w:rPr>
        <w:t xml:space="preserve">Kendati demikian, perasaan perempuan tidak bermakna </w:t>
      </w:r>
      <w:proofErr w:type="gramStart"/>
      <w:r w:rsidRPr="004D20B7">
        <w:rPr>
          <w:rFonts w:ascii="Times New Roman" w:eastAsia="Times New Roman" w:hAnsi="Times New Roman" w:cs="Times New Roman"/>
          <w:sz w:val="24"/>
          <w:szCs w:val="24"/>
        </w:rPr>
        <w:t>ia</w:t>
      </w:r>
      <w:proofErr w:type="gramEnd"/>
      <w:r w:rsidRPr="004D20B7">
        <w:rPr>
          <w:rFonts w:ascii="Times New Roman" w:eastAsia="Times New Roman" w:hAnsi="Times New Roman" w:cs="Times New Roman"/>
          <w:sz w:val="24"/>
          <w:szCs w:val="24"/>
        </w:rPr>
        <w:t xml:space="preserve"> tidak mampu bergerak dan berpikir cepat layaknya laki-laki. Salah satu buktinya adalah perjanjian Hudaibiyah menjadi saksi atas kecerdasan dan ketangkasan perempuan, orang-orang muslim di saat itu menunaikan ihram dan berduyun-duyun menuju Baitullah al-Haram untuk melaksanakan umrah, tidak lupa mereka membawa hewan korban untuk disembelih selepas umrah dan tawaf di sekitar Ka`bah, namun orang-orang menghadang dan menahan langkah mereka, akhirnya pertempuran dingin 7 ini diselesaikan dengan sebuah perjanjian yang terkenal dengan perjanjian Hudaibiyah.</w:t>
      </w:r>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proofErr w:type="gramStart"/>
      <w:r w:rsidRPr="004D20B7">
        <w:rPr>
          <w:rFonts w:ascii="Times New Roman" w:eastAsia="Times New Roman" w:hAnsi="Times New Roman" w:cs="Times New Roman"/>
          <w:sz w:val="24"/>
          <w:szCs w:val="24"/>
        </w:rPr>
        <w:t>Perjanjian ini ditandatangani oleh Rasulullah dan kaum kafir Mekkah.</w:t>
      </w:r>
      <w:proofErr w:type="gramEnd"/>
      <w:r w:rsidRPr="004D20B7">
        <w:rPr>
          <w:rFonts w:ascii="Times New Roman" w:eastAsia="Times New Roman" w:hAnsi="Times New Roman" w:cs="Times New Roman"/>
          <w:sz w:val="24"/>
          <w:szCs w:val="24"/>
        </w:rPr>
        <w:t xml:space="preserve"> Berisi orang kafir Mekkah tidak </w:t>
      </w:r>
      <w:proofErr w:type="gramStart"/>
      <w:r w:rsidRPr="004D20B7">
        <w:rPr>
          <w:rFonts w:ascii="Times New Roman" w:eastAsia="Times New Roman" w:hAnsi="Times New Roman" w:cs="Times New Roman"/>
          <w:sz w:val="24"/>
          <w:szCs w:val="24"/>
        </w:rPr>
        <w:t>akan</w:t>
      </w:r>
      <w:proofErr w:type="gramEnd"/>
      <w:r w:rsidRPr="004D20B7">
        <w:rPr>
          <w:rFonts w:ascii="Times New Roman" w:eastAsia="Times New Roman" w:hAnsi="Times New Roman" w:cs="Times New Roman"/>
          <w:sz w:val="24"/>
          <w:szCs w:val="24"/>
        </w:rPr>
        <w:t xml:space="preserve"> mengganggu dan menghalangi langkah orang muslim dan penyebaran dakwah Islam, orangorang muslim juga tidak akan menghalangi dan menyakiti kaum kafir Quraisy dan kerabatnya serta kaum yang berada di perlindungannya.</w:t>
      </w:r>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r w:rsidRPr="004D20B7">
        <w:rPr>
          <w:rFonts w:ascii="Times New Roman" w:eastAsia="Times New Roman" w:hAnsi="Times New Roman" w:cs="Times New Roman"/>
          <w:sz w:val="24"/>
          <w:szCs w:val="24"/>
        </w:rPr>
        <w:t>Sedangkan pendapat Aminah Wadud Muhsin, yang sejalan dengan Fazlur Rahman, menyatakan bahwa superioritas itu melekat pada setiap laki-laki qawâmûn atas perempuan, tidak dimaksudkan superior itu secara otomatis melekat pada setiap laki-laki, sebab hal itu hanya terjadi secara fungsional yaitu selama yang bersangkutan memenuhi kriteria Al-Qur</w:t>
      </w:r>
      <w:r w:rsidRPr="004D20B7">
        <w:rPr>
          <w:rFonts w:ascii="Times New Roman" w:eastAsia="MS Mincho" w:hAnsi="Times New Roman" w:cs="Times New Roman"/>
          <w:sz w:val="24"/>
          <w:szCs w:val="24"/>
        </w:rPr>
        <w:t>‟</w:t>
      </w:r>
      <w:r w:rsidRPr="004D20B7">
        <w:rPr>
          <w:rFonts w:ascii="Times New Roman" w:eastAsia="Times New Roman" w:hAnsi="Times New Roman" w:cs="Times New Roman"/>
          <w:sz w:val="24"/>
          <w:szCs w:val="24"/>
        </w:rPr>
        <w:t xml:space="preserve">an yaitu memiliki kelebihan dan memberikan nafkah. </w:t>
      </w:r>
      <w:proofErr w:type="gramStart"/>
      <w:r w:rsidRPr="004D20B7">
        <w:rPr>
          <w:rFonts w:ascii="Times New Roman" w:eastAsia="Times New Roman" w:hAnsi="Times New Roman" w:cs="Times New Roman"/>
          <w:sz w:val="24"/>
          <w:szCs w:val="24"/>
        </w:rPr>
        <w:t>Ayat tersebut tidak menyebut semua laki-laki otomatis lebih utama daripada perempuan.</w:t>
      </w:r>
      <w:proofErr w:type="gramEnd"/>
      <w:r w:rsidRPr="004D20B7">
        <w:rPr>
          <w:rFonts w:ascii="Times New Roman" w:eastAsia="Times New Roman" w:hAnsi="Times New Roman" w:cs="Times New Roman"/>
          <w:sz w:val="24"/>
          <w:szCs w:val="24"/>
        </w:rPr>
        <w:t xml:space="preserve"> Demikian juga Ashgar Ali Engineer berpendapat bahwa qawwâmûn disebutkan sebagai pengakuan bahwa, dalam realitas sejarah kaum perempuan pada masa itu sangat rendah dan pekerjaan domestik dianggap sebagai kewajiban, sementara laki-laki menganggap dirinya unggul, karena kekuasaan dan kemampuan mencari dan memberikannya kepada perempuan. Qawwâmûn merupakan pernyataan kontektual bukan normatif, seandainya al-Qur`</w:t>
      </w:r>
      <w:proofErr w:type="gramStart"/>
      <w:r w:rsidRPr="004D20B7">
        <w:rPr>
          <w:rFonts w:ascii="Times New Roman" w:eastAsia="Times New Roman" w:hAnsi="Times New Roman" w:cs="Times New Roman"/>
          <w:sz w:val="24"/>
          <w:szCs w:val="24"/>
        </w:rPr>
        <w:t>an</w:t>
      </w:r>
      <w:proofErr w:type="gramEnd"/>
      <w:r w:rsidRPr="004D20B7">
        <w:rPr>
          <w:rFonts w:ascii="Times New Roman" w:eastAsia="Times New Roman" w:hAnsi="Times New Roman" w:cs="Times New Roman"/>
          <w:sz w:val="24"/>
          <w:szCs w:val="24"/>
        </w:rPr>
        <w:t xml:space="preserve"> menghendaki laki-laki sebagai qawwâmûn, redaksinya akan menggunakan pernyataan normatif, dan pasti mengikat semua perempuan dan semua keadaan, tetapi al-Qur`an tidak menghendaki seperti itu.</w:t>
      </w:r>
    </w:p>
    <w:p w:rsidR="00317D44" w:rsidRPr="004D20B7" w:rsidRDefault="00317D44" w:rsidP="00317D44">
      <w:pPr>
        <w:spacing w:after="0" w:line="340" w:lineRule="exact"/>
        <w:ind w:firstLine="720"/>
        <w:jc w:val="both"/>
        <w:rPr>
          <w:rFonts w:ascii="Times New Roman" w:eastAsia="Times New Roman" w:hAnsi="Times New Roman" w:cs="Times New Roman"/>
          <w:sz w:val="24"/>
          <w:szCs w:val="24"/>
        </w:rPr>
      </w:pPr>
      <w:r w:rsidRPr="004D20B7">
        <w:rPr>
          <w:rFonts w:ascii="Times New Roman" w:eastAsia="Times New Roman" w:hAnsi="Times New Roman" w:cs="Times New Roman"/>
          <w:sz w:val="24"/>
          <w:szCs w:val="24"/>
        </w:rPr>
        <w:t xml:space="preserve">Demikianlah diantara berbagai penafsir yang tekstual dan penafsir kontemporer terhadap </w:t>
      </w:r>
      <w:proofErr w:type="gramStart"/>
      <w:r w:rsidRPr="004D20B7">
        <w:rPr>
          <w:rFonts w:ascii="Times New Roman" w:eastAsia="Times New Roman" w:hAnsi="Times New Roman" w:cs="Times New Roman"/>
          <w:sz w:val="24"/>
          <w:szCs w:val="24"/>
        </w:rPr>
        <w:t>surat</w:t>
      </w:r>
      <w:proofErr w:type="gramEnd"/>
      <w:r w:rsidRPr="004D20B7">
        <w:rPr>
          <w:rFonts w:ascii="Times New Roman" w:eastAsia="Times New Roman" w:hAnsi="Times New Roman" w:cs="Times New Roman"/>
          <w:sz w:val="24"/>
          <w:szCs w:val="24"/>
        </w:rPr>
        <w:t xml:space="preserve"> al-Nisa/4:34. Sehingga kalau dihadapkan dengan realitas yang ada, maka yang terlihat sekarang posisi kaum laki-laki atas perempuan bersifat relatif tergantung pada kualitas masing-masing individu</w:t>
      </w:r>
    </w:p>
    <w:p w:rsidR="00B5385D" w:rsidRPr="00B5385D" w:rsidRDefault="00B5385D" w:rsidP="00B5385D">
      <w:pPr>
        <w:spacing w:after="0" w:line="340" w:lineRule="exact"/>
        <w:ind w:firstLine="810"/>
        <w:jc w:val="both"/>
        <w:rPr>
          <w:rFonts w:asciiTheme="majorBidi" w:hAnsiTheme="majorBidi" w:cstheme="majorBidi"/>
          <w:sz w:val="24"/>
          <w:szCs w:val="24"/>
        </w:rPr>
      </w:pPr>
      <w:bookmarkStart w:id="0" w:name="_GoBack"/>
      <w:bookmarkEnd w:id="0"/>
    </w:p>
    <w:sectPr w:rsidR="00B5385D" w:rsidRPr="00B5385D" w:rsidSect="00F451B8">
      <w:headerReference w:type="default" r:id="rId8"/>
      <w:pgSz w:w="12240" w:h="15840"/>
      <w:pgMar w:top="1728" w:right="1440" w:bottom="1440" w:left="1872"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6030" w:rsidRDefault="004F6030" w:rsidP="00B5385D">
      <w:pPr>
        <w:spacing w:after="0" w:line="240" w:lineRule="auto"/>
      </w:pPr>
      <w:r>
        <w:separator/>
      </w:r>
    </w:p>
  </w:endnote>
  <w:endnote w:type="continuationSeparator" w:id="0">
    <w:p w:rsidR="004F6030" w:rsidRDefault="004F6030" w:rsidP="00B538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6030" w:rsidRDefault="004F6030" w:rsidP="00B5385D">
      <w:pPr>
        <w:spacing w:after="0" w:line="240" w:lineRule="auto"/>
      </w:pPr>
      <w:r>
        <w:separator/>
      </w:r>
    </w:p>
  </w:footnote>
  <w:footnote w:type="continuationSeparator" w:id="0">
    <w:p w:rsidR="004F6030" w:rsidRDefault="004F6030" w:rsidP="00B5385D">
      <w:pPr>
        <w:spacing w:after="0" w:line="240" w:lineRule="auto"/>
      </w:pPr>
      <w:r>
        <w:continuationSeparator/>
      </w:r>
    </w:p>
  </w:footnote>
  <w:footnote w:id="1">
    <w:p w:rsidR="00B5385D" w:rsidRPr="00E545BF" w:rsidRDefault="00B5385D" w:rsidP="00B5385D">
      <w:pPr>
        <w:pStyle w:val="FootnoteText"/>
        <w:ind w:firstLine="709"/>
      </w:pPr>
      <w:r>
        <w:rPr>
          <w:rStyle w:val="FootnoteReference"/>
        </w:rPr>
        <w:footnoteRef/>
      </w:r>
      <w:r>
        <w:t xml:space="preserve"> Dr. Pardini, </w:t>
      </w:r>
      <w:r>
        <w:rPr>
          <w:i/>
          <w:iCs/>
        </w:rPr>
        <w:t>Sosiolog; Perempuan Terjun Ke Politik harus lebih berani, “</w:t>
      </w:r>
      <w:r>
        <w:t>Kompas” tanggal 22 April 2013</w:t>
      </w:r>
    </w:p>
  </w:footnote>
  <w:footnote w:id="2">
    <w:p w:rsidR="00B5385D" w:rsidRPr="00E46D02" w:rsidRDefault="00B5385D" w:rsidP="00B5385D">
      <w:pPr>
        <w:pStyle w:val="FootnoteText"/>
        <w:ind w:firstLine="709"/>
        <w:rPr>
          <w:i/>
          <w:iCs/>
        </w:rPr>
      </w:pPr>
      <w:r>
        <w:rPr>
          <w:rStyle w:val="FootnoteReference"/>
        </w:rPr>
        <w:footnoteRef/>
      </w:r>
      <w:r>
        <w:t xml:space="preserve"> </w:t>
      </w:r>
      <w:r>
        <w:rPr>
          <w:i/>
          <w:iCs/>
        </w:rPr>
        <w:t>Ibid.,</w:t>
      </w:r>
    </w:p>
  </w:footnote>
  <w:footnote w:id="3">
    <w:p w:rsidR="00F451B8" w:rsidRPr="00672FE0" w:rsidRDefault="00F451B8" w:rsidP="00F451B8">
      <w:pPr>
        <w:pStyle w:val="FootnoteText"/>
        <w:ind w:firstLine="567"/>
        <w:jc w:val="both"/>
      </w:pPr>
      <w:r w:rsidRPr="00672FE0">
        <w:rPr>
          <w:rStyle w:val="FootnoteReference"/>
        </w:rPr>
        <w:footnoteRef/>
      </w:r>
      <w:proofErr w:type="gramStart"/>
      <w:r w:rsidRPr="00672FE0">
        <w:rPr>
          <w:rFonts w:ascii="Book Antiqua" w:hAnsi="Book Antiqua"/>
        </w:rPr>
        <w:t>Ahimsa-Putra, Heddy Shri.</w:t>
      </w:r>
      <w:proofErr w:type="gramEnd"/>
      <w:r w:rsidRPr="00672FE0">
        <w:rPr>
          <w:rFonts w:ascii="Book Antiqua" w:hAnsi="Book Antiqua"/>
        </w:rPr>
        <w:t xml:space="preserve"> 2007. </w:t>
      </w:r>
      <w:r w:rsidRPr="00672FE0">
        <w:rPr>
          <w:rFonts w:ascii="Book Antiqua" w:hAnsi="Book Antiqua"/>
          <w:i/>
        </w:rPr>
        <w:t>Paradigma, Epistemologi dan</w:t>
      </w:r>
      <w:r>
        <w:rPr>
          <w:rFonts w:ascii="Book Antiqua" w:hAnsi="Book Antiqua"/>
          <w:i/>
        </w:rPr>
        <w:t xml:space="preserve"> </w:t>
      </w:r>
      <w:r w:rsidRPr="00672FE0">
        <w:rPr>
          <w:rFonts w:ascii="Book Antiqua" w:hAnsi="Book Antiqua"/>
          <w:i/>
        </w:rPr>
        <w:t>Metode Ilmu Sosial Budaya: Sebuah Pemetaan,</w:t>
      </w:r>
      <w:r w:rsidRPr="00672FE0">
        <w:rPr>
          <w:rFonts w:ascii="Book Antiqua" w:hAnsi="Book Antiqua"/>
        </w:rPr>
        <w:t xml:space="preserve"> (Yogyakarta: Makalah CRCS-UGM, 2007), h. 29.  </w:t>
      </w:r>
      <w:proofErr w:type="gramStart"/>
      <w:r w:rsidRPr="00672FE0">
        <w:rPr>
          <w:rFonts w:ascii="Book Antiqua" w:hAnsi="Book Antiqua"/>
        </w:rPr>
        <w:t>Tidak dipublikasikan.</w:t>
      </w:r>
      <w:proofErr w:type="gramEnd"/>
    </w:p>
  </w:footnote>
  <w:footnote w:id="4">
    <w:p w:rsidR="00F451B8" w:rsidRPr="00672FE0" w:rsidRDefault="00F451B8" w:rsidP="00F451B8">
      <w:pPr>
        <w:ind w:firstLine="567"/>
        <w:jc w:val="both"/>
        <w:rPr>
          <w:rFonts w:ascii="Book Antiqua" w:hAnsi="Book Antiqua"/>
          <w:sz w:val="20"/>
          <w:szCs w:val="20"/>
          <w:lang w:val="es-ES_tradnl"/>
        </w:rPr>
      </w:pPr>
      <w:r w:rsidRPr="00672FE0">
        <w:rPr>
          <w:rStyle w:val="FootnoteReference"/>
          <w:sz w:val="20"/>
          <w:szCs w:val="20"/>
        </w:rPr>
        <w:footnoteRef/>
      </w:r>
      <w:r w:rsidRPr="00672FE0">
        <w:rPr>
          <w:rFonts w:ascii="Book Antiqua" w:hAnsi="Book Antiqua"/>
          <w:sz w:val="20"/>
          <w:szCs w:val="20"/>
          <w:lang w:val="es-ES_tradnl"/>
        </w:rPr>
        <w:t xml:space="preserve">Nasikun, </w:t>
      </w:r>
      <w:r w:rsidRPr="00672FE0">
        <w:rPr>
          <w:rFonts w:ascii="Book Antiqua" w:hAnsi="Book Antiqua"/>
          <w:i/>
          <w:sz w:val="20"/>
          <w:szCs w:val="20"/>
          <w:lang w:val="es-ES_tradnl"/>
        </w:rPr>
        <w:t>Sistem Sosial Indonesia,</w:t>
      </w:r>
      <w:r w:rsidRPr="00672FE0">
        <w:rPr>
          <w:rFonts w:ascii="Book Antiqua" w:hAnsi="Book Antiqua"/>
          <w:sz w:val="20"/>
          <w:szCs w:val="20"/>
          <w:lang w:val="es-ES_tradnl"/>
        </w:rPr>
        <w:t xml:space="preserve"> (Jakarta: PT Raja Grafindo Persada, 1984), h. 14.</w:t>
      </w:r>
    </w:p>
  </w:footnote>
  <w:footnote w:id="5">
    <w:p w:rsidR="00F451B8" w:rsidRPr="003633DF" w:rsidRDefault="00F451B8" w:rsidP="00F451B8">
      <w:pPr>
        <w:pStyle w:val="FootnoteText"/>
        <w:spacing w:before="120" w:after="120"/>
        <w:ind w:firstLine="709"/>
        <w:jc w:val="both"/>
        <w:rPr>
          <w:rFonts w:asciiTheme="majorBidi" w:hAnsiTheme="majorBidi" w:cstheme="majorBidi"/>
        </w:rPr>
      </w:pPr>
      <w:r w:rsidRPr="003633DF">
        <w:rPr>
          <w:rStyle w:val="FootnoteReference"/>
          <w:rFonts w:asciiTheme="majorBidi" w:hAnsiTheme="majorBidi" w:cstheme="majorBidi"/>
        </w:rPr>
        <w:footnoteRef/>
      </w:r>
      <w:r w:rsidRPr="003633DF">
        <w:rPr>
          <w:rFonts w:asciiTheme="majorBidi" w:hAnsiTheme="majorBidi" w:cstheme="majorBidi"/>
        </w:rPr>
        <w:t xml:space="preserve"> Lihat </w:t>
      </w:r>
      <w:proofErr w:type="gramStart"/>
      <w:r>
        <w:rPr>
          <w:rFonts w:asciiTheme="majorBidi" w:hAnsiTheme="majorBidi" w:cstheme="majorBidi"/>
          <w:i/>
          <w:iCs/>
        </w:rPr>
        <w:t>i</w:t>
      </w:r>
      <w:r w:rsidRPr="003633DF">
        <w:rPr>
          <w:rFonts w:asciiTheme="majorBidi" w:hAnsiTheme="majorBidi" w:cstheme="majorBidi"/>
          <w:i/>
          <w:iCs/>
        </w:rPr>
        <w:t>bid.</w:t>
      </w:r>
      <w:r w:rsidRPr="003633DF">
        <w:rPr>
          <w:rFonts w:asciiTheme="majorBidi" w:hAnsiTheme="majorBidi" w:cstheme="majorBidi"/>
        </w:rPr>
        <w:t>,</w:t>
      </w:r>
      <w:proofErr w:type="gramEnd"/>
      <w:r w:rsidRPr="003633DF">
        <w:rPr>
          <w:rFonts w:asciiTheme="majorBidi" w:hAnsiTheme="majorBidi" w:cstheme="majorBidi"/>
        </w:rPr>
        <w:t xml:space="preserve"> h. 297.</w:t>
      </w:r>
    </w:p>
  </w:footnote>
  <w:footnote w:id="6">
    <w:p w:rsidR="00F451B8" w:rsidRPr="003633DF" w:rsidRDefault="00F451B8" w:rsidP="00F451B8">
      <w:pPr>
        <w:pStyle w:val="FootnoteText"/>
        <w:spacing w:before="120" w:after="120"/>
        <w:ind w:firstLine="709"/>
        <w:jc w:val="both"/>
        <w:rPr>
          <w:rFonts w:asciiTheme="majorBidi" w:hAnsiTheme="majorBidi" w:cstheme="majorBidi"/>
        </w:rPr>
      </w:pPr>
      <w:r w:rsidRPr="003633DF">
        <w:rPr>
          <w:rStyle w:val="FootnoteReference"/>
          <w:rFonts w:asciiTheme="majorBidi" w:hAnsiTheme="majorBidi" w:cstheme="majorBidi"/>
        </w:rPr>
        <w:footnoteRef/>
      </w:r>
      <w:r w:rsidRPr="003633DF">
        <w:rPr>
          <w:rFonts w:asciiTheme="majorBidi" w:hAnsiTheme="majorBidi" w:cstheme="majorBidi"/>
        </w:rPr>
        <w:t xml:space="preserve"> </w:t>
      </w:r>
      <w:proofErr w:type="gramStart"/>
      <w:r w:rsidRPr="003633DF">
        <w:rPr>
          <w:rFonts w:asciiTheme="majorBidi" w:hAnsiTheme="majorBidi" w:cstheme="majorBidi"/>
        </w:rPr>
        <w:t xml:space="preserve">Lihat </w:t>
      </w:r>
      <w:r>
        <w:rPr>
          <w:rFonts w:asciiTheme="majorBidi" w:hAnsiTheme="majorBidi" w:cstheme="majorBidi"/>
        </w:rPr>
        <w:t xml:space="preserve">Abu Hamid “Selayang Pandang Uraian Tentang Islam dan Kebudayaan Orang Mandar-Makassar” dalam Andi Rasdiyanah (Ed.) </w:t>
      </w:r>
      <w:r>
        <w:rPr>
          <w:rFonts w:asciiTheme="majorBidi" w:hAnsiTheme="majorBidi" w:cstheme="majorBidi"/>
          <w:i/>
          <w:iCs/>
        </w:rPr>
        <w:t>Bugis</w:t>
      </w:r>
      <w:r w:rsidRPr="00C13102">
        <w:rPr>
          <w:rFonts w:asciiTheme="majorBidi" w:hAnsiTheme="majorBidi" w:cstheme="majorBidi"/>
          <w:i/>
          <w:iCs/>
        </w:rPr>
        <w:t>-Makassar dalam Peta Islamisasi</w:t>
      </w:r>
      <w:r>
        <w:rPr>
          <w:rFonts w:asciiTheme="majorBidi" w:hAnsiTheme="majorBidi" w:cstheme="majorBidi"/>
          <w:i/>
          <w:iCs/>
        </w:rPr>
        <w:t xml:space="preserve"> Indonesia</w:t>
      </w:r>
      <w:r w:rsidRPr="00C13102">
        <w:rPr>
          <w:rFonts w:asciiTheme="majorBidi" w:hAnsiTheme="majorBidi" w:cstheme="majorBidi"/>
          <w:i/>
          <w:iCs/>
        </w:rPr>
        <w:t xml:space="preserve"> (Selayang Pandang Tentang Bebeberapa Aspek)</w:t>
      </w:r>
      <w:r>
        <w:rPr>
          <w:rFonts w:asciiTheme="majorBidi" w:hAnsiTheme="majorBidi" w:cstheme="majorBidi"/>
        </w:rPr>
        <w:t xml:space="preserve"> (Ujung Pandang: IAIN Alauddin Ujung Pandang, 1982), h. 11.</w:t>
      </w:r>
      <w:proofErr w:type="gramEnd"/>
      <w:r>
        <w:rPr>
          <w:rFonts w:asciiTheme="majorBidi" w:hAnsiTheme="majorBidi" w:cstheme="majorBidi"/>
        </w:rPr>
        <w:t xml:space="preserve"> Bandingkan dengan </w:t>
      </w:r>
      <w:r w:rsidRPr="003633DF">
        <w:rPr>
          <w:rFonts w:asciiTheme="majorBidi" w:hAnsiTheme="majorBidi" w:cstheme="majorBidi"/>
        </w:rPr>
        <w:t xml:space="preserve">Leonard </w:t>
      </w:r>
      <w:r>
        <w:rPr>
          <w:rFonts w:asciiTheme="majorBidi" w:hAnsiTheme="majorBidi" w:cstheme="majorBidi"/>
        </w:rPr>
        <w:t xml:space="preserve">Y. </w:t>
      </w:r>
      <w:r w:rsidRPr="003633DF">
        <w:rPr>
          <w:rFonts w:asciiTheme="majorBidi" w:hAnsiTheme="majorBidi" w:cstheme="majorBidi"/>
        </w:rPr>
        <w:t xml:space="preserve">Andaya, </w:t>
      </w:r>
      <w:r w:rsidRPr="003633DF">
        <w:rPr>
          <w:rFonts w:asciiTheme="majorBidi" w:hAnsiTheme="majorBidi" w:cstheme="majorBidi"/>
          <w:i/>
          <w:iCs/>
        </w:rPr>
        <w:t xml:space="preserve">Warisan Arung Palakka; Sejarah </w:t>
      </w:r>
      <w:r>
        <w:rPr>
          <w:rFonts w:asciiTheme="majorBidi" w:hAnsiTheme="majorBidi" w:cstheme="majorBidi"/>
          <w:i/>
          <w:iCs/>
        </w:rPr>
        <w:t>Sulawesi Barat</w:t>
      </w:r>
      <w:r w:rsidRPr="003633DF">
        <w:rPr>
          <w:rFonts w:asciiTheme="majorBidi" w:hAnsiTheme="majorBidi" w:cstheme="majorBidi"/>
          <w:i/>
          <w:iCs/>
        </w:rPr>
        <w:t xml:space="preserve"> Abad ke-17</w:t>
      </w:r>
      <w:r>
        <w:rPr>
          <w:rFonts w:asciiTheme="majorBidi" w:hAnsiTheme="majorBidi" w:cstheme="majorBidi"/>
        </w:rPr>
        <w:t xml:space="preserve">, (Cetakan II Edisi Indonesia; </w:t>
      </w:r>
      <w:r w:rsidRPr="003633DF">
        <w:rPr>
          <w:rFonts w:asciiTheme="majorBidi" w:hAnsiTheme="majorBidi" w:cstheme="majorBidi"/>
        </w:rPr>
        <w:t>Makassar: Ininnawa, 2006), h. 41.</w:t>
      </w:r>
      <w:r>
        <w:rPr>
          <w:rFonts w:asciiTheme="majorBidi" w:hAnsiTheme="majorBidi" w:cstheme="majorBidi"/>
        </w:rPr>
        <w:t xml:space="preserve"> </w:t>
      </w:r>
      <w:proofErr w:type="gramStart"/>
      <w:r>
        <w:rPr>
          <w:rFonts w:asciiTheme="majorBidi" w:hAnsiTheme="majorBidi" w:cstheme="majorBidi"/>
        </w:rPr>
        <w:t>Bandingkan juga dengan Abd.</w:t>
      </w:r>
      <w:proofErr w:type="gramEnd"/>
      <w:r>
        <w:rPr>
          <w:rFonts w:asciiTheme="majorBidi" w:hAnsiTheme="majorBidi" w:cstheme="majorBidi"/>
        </w:rPr>
        <w:t xml:space="preserve"> Rahman Getteng, </w:t>
      </w:r>
      <w:r w:rsidRPr="0042478E">
        <w:rPr>
          <w:rFonts w:asciiTheme="majorBidi" w:hAnsiTheme="majorBidi" w:cstheme="majorBidi"/>
          <w:i/>
          <w:iCs/>
        </w:rPr>
        <w:t xml:space="preserve">Pendidikan Islam di </w:t>
      </w:r>
      <w:r>
        <w:rPr>
          <w:rFonts w:asciiTheme="majorBidi" w:hAnsiTheme="majorBidi" w:cstheme="majorBidi"/>
          <w:i/>
          <w:iCs/>
        </w:rPr>
        <w:t>Sulawesi Selatan</w:t>
      </w:r>
      <w:r w:rsidRPr="0042478E">
        <w:rPr>
          <w:rFonts w:asciiTheme="majorBidi" w:hAnsiTheme="majorBidi" w:cstheme="majorBidi"/>
          <w:i/>
          <w:iCs/>
        </w:rPr>
        <w:t>; Tinjauan Hist</w:t>
      </w:r>
      <w:r>
        <w:rPr>
          <w:rFonts w:asciiTheme="majorBidi" w:hAnsiTheme="majorBidi" w:cstheme="majorBidi"/>
          <w:i/>
          <w:iCs/>
        </w:rPr>
        <w:t>oris dari Tradisi Hingga Modern</w:t>
      </w:r>
      <w:r>
        <w:rPr>
          <w:rFonts w:asciiTheme="majorBidi" w:hAnsiTheme="majorBidi" w:cstheme="majorBidi"/>
        </w:rPr>
        <w:t xml:space="preserve"> (Cetakan Pertama; Yogyakarta: Graha Guru, 2005), h. 60.</w:t>
      </w:r>
      <w:r w:rsidRPr="003633DF">
        <w:rPr>
          <w:rFonts w:asciiTheme="majorBidi" w:hAnsiTheme="majorBidi" w:cstheme="majorBidi"/>
        </w:rPr>
        <w:t xml:space="preserve">        </w:t>
      </w:r>
    </w:p>
  </w:footnote>
  <w:footnote w:id="7">
    <w:p w:rsidR="00F451B8" w:rsidRPr="0043738E" w:rsidRDefault="00F451B8" w:rsidP="00F451B8">
      <w:pPr>
        <w:pStyle w:val="FootnoteText"/>
        <w:spacing w:before="120" w:after="120"/>
        <w:ind w:firstLine="709"/>
        <w:rPr>
          <w:rFonts w:asciiTheme="majorBidi" w:hAnsiTheme="majorBidi" w:cstheme="majorBidi"/>
        </w:rPr>
      </w:pPr>
      <w:r w:rsidRPr="0043738E">
        <w:rPr>
          <w:rStyle w:val="FootnoteReference"/>
          <w:rFonts w:asciiTheme="majorBidi" w:hAnsiTheme="majorBidi" w:cstheme="majorBidi"/>
        </w:rPr>
        <w:footnoteRef/>
      </w:r>
      <w:r w:rsidRPr="0043738E">
        <w:rPr>
          <w:rFonts w:asciiTheme="majorBidi" w:hAnsiTheme="majorBidi" w:cstheme="majorBidi"/>
        </w:rPr>
        <w:t xml:space="preserve"> Lihat </w:t>
      </w:r>
      <w:r>
        <w:rPr>
          <w:rFonts w:asciiTheme="majorBidi" w:hAnsiTheme="majorBidi" w:cstheme="majorBidi"/>
        </w:rPr>
        <w:t xml:space="preserve">Mattulada, </w:t>
      </w:r>
      <w:r w:rsidRPr="00147DB8">
        <w:rPr>
          <w:rFonts w:asciiTheme="majorBidi" w:hAnsiTheme="majorBidi" w:cstheme="majorBidi"/>
          <w:i/>
          <w:iCs/>
        </w:rPr>
        <w:t>op. cit</w:t>
      </w:r>
      <w:r>
        <w:rPr>
          <w:rFonts w:asciiTheme="majorBidi" w:hAnsiTheme="majorBidi" w:cstheme="majorBidi"/>
        </w:rPr>
        <w:t>.</w:t>
      </w:r>
      <w:r w:rsidRPr="0043738E">
        <w:rPr>
          <w:rFonts w:asciiTheme="majorBidi" w:hAnsiTheme="majorBidi" w:cstheme="majorBidi"/>
        </w:rPr>
        <w:t>, h. 383</w:t>
      </w:r>
      <w:r>
        <w:rPr>
          <w:rFonts w:asciiTheme="majorBidi" w:hAnsiTheme="majorBidi" w:cstheme="majorBidi"/>
        </w:rPr>
        <w:t>.</w:t>
      </w:r>
    </w:p>
  </w:footnote>
  <w:footnote w:id="8">
    <w:p w:rsidR="00F451B8" w:rsidRPr="0043738E" w:rsidRDefault="00F451B8" w:rsidP="00F451B8">
      <w:pPr>
        <w:pStyle w:val="FootnoteText"/>
        <w:spacing w:before="120" w:after="120"/>
        <w:ind w:firstLine="709"/>
        <w:rPr>
          <w:rFonts w:asciiTheme="majorBidi" w:hAnsiTheme="majorBidi" w:cstheme="majorBidi"/>
        </w:rPr>
      </w:pPr>
      <w:r w:rsidRPr="0043738E">
        <w:rPr>
          <w:rStyle w:val="FootnoteReference"/>
          <w:rFonts w:asciiTheme="majorBidi" w:hAnsiTheme="majorBidi" w:cstheme="majorBidi"/>
        </w:rPr>
        <w:footnoteRef/>
      </w:r>
      <w:r>
        <w:rPr>
          <w:rFonts w:asciiTheme="majorBidi" w:hAnsiTheme="majorBidi" w:cstheme="majorBidi"/>
        </w:rPr>
        <w:t xml:space="preserve"> </w:t>
      </w:r>
      <w:proofErr w:type="gramStart"/>
      <w:r>
        <w:rPr>
          <w:rFonts w:asciiTheme="majorBidi" w:hAnsiTheme="majorBidi" w:cstheme="majorBidi"/>
        </w:rPr>
        <w:t xml:space="preserve">Mattulada, </w:t>
      </w:r>
      <w:r w:rsidRPr="00A90516">
        <w:rPr>
          <w:rFonts w:asciiTheme="majorBidi" w:hAnsiTheme="majorBidi" w:cstheme="majorBidi"/>
          <w:i/>
          <w:iCs/>
        </w:rPr>
        <w:t>op. cit</w:t>
      </w:r>
      <w:r>
        <w:rPr>
          <w:rFonts w:asciiTheme="majorBidi" w:hAnsiTheme="majorBidi" w:cstheme="majorBidi"/>
        </w:rPr>
        <w:t xml:space="preserve">., </w:t>
      </w:r>
      <w:r w:rsidRPr="0043738E">
        <w:rPr>
          <w:rFonts w:asciiTheme="majorBidi" w:hAnsiTheme="majorBidi" w:cstheme="majorBidi"/>
        </w:rPr>
        <w:t>h. 383</w:t>
      </w:r>
      <w:r>
        <w:rPr>
          <w:rFonts w:asciiTheme="majorBidi" w:hAnsiTheme="majorBidi" w:cstheme="majorBidi"/>
        </w:rPr>
        <w:t>.</w:t>
      </w:r>
      <w:proofErr w:type="gramEnd"/>
    </w:p>
  </w:footnote>
  <w:footnote w:id="9">
    <w:p w:rsidR="00F451B8" w:rsidRPr="00D56606" w:rsidRDefault="00F451B8" w:rsidP="00F451B8">
      <w:pPr>
        <w:autoSpaceDE w:val="0"/>
        <w:autoSpaceDN w:val="0"/>
        <w:adjustRightInd w:val="0"/>
        <w:spacing w:before="120" w:after="120" w:line="240" w:lineRule="auto"/>
        <w:ind w:firstLine="709"/>
        <w:jc w:val="both"/>
        <w:rPr>
          <w:rFonts w:ascii="Times New Roman" w:hAnsi="Times New Roman" w:cs="Times New Roman"/>
        </w:rPr>
      </w:pPr>
      <w:r w:rsidRPr="007D3689">
        <w:rPr>
          <w:rStyle w:val="FootnoteReference"/>
          <w:rFonts w:asciiTheme="majorBidi" w:hAnsiTheme="majorBidi" w:cstheme="majorBidi"/>
        </w:rPr>
        <w:footnoteRef/>
      </w:r>
      <w:r w:rsidRPr="007D3689">
        <w:rPr>
          <w:rFonts w:asciiTheme="majorBidi" w:hAnsiTheme="majorBidi" w:cstheme="majorBidi"/>
        </w:rPr>
        <w:t xml:space="preserve"> </w:t>
      </w:r>
      <w:r w:rsidRPr="00D56606">
        <w:rPr>
          <w:rFonts w:asciiTheme="majorBidi" w:hAnsiTheme="majorBidi" w:cstheme="majorBidi"/>
          <w:sz w:val="20"/>
          <w:szCs w:val="20"/>
        </w:rPr>
        <w:t xml:space="preserve">Lihat Tim Penyusun, </w:t>
      </w:r>
      <w:r w:rsidRPr="00D56606">
        <w:rPr>
          <w:rFonts w:ascii="Times New Roman" w:hAnsi="Times New Roman" w:cs="Times New Roman"/>
          <w:i/>
          <w:iCs/>
          <w:sz w:val="20"/>
          <w:szCs w:val="20"/>
        </w:rPr>
        <w:t>Kamus Bahasa Indonesia</w:t>
      </w:r>
      <w:r w:rsidRPr="00D56606">
        <w:rPr>
          <w:rFonts w:ascii="Times New Roman" w:hAnsi="Times New Roman" w:cs="Times New Roman"/>
          <w:sz w:val="20"/>
          <w:szCs w:val="20"/>
        </w:rPr>
        <w:t xml:space="preserve"> (Jakarta: Pusat Bahasa Departemen Pendidikan Nasional, 2008), h. 1155.</w:t>
      </w:r>
    </w:p>
  </w:footnote>
  <w:footnote w:id="10">
    <w:p w:rsidR="00F451B8" w:rsidRDefault="00F451B8" w:rsidP="00F451B8">
      <w:pPr>
        <w:pStyle w:val="FootnoteText"/>
        <w:spacing w:before="120" w:after="120"/>
        <w:ind w:firstLine="709"/>
        <w:jc w:val="both"/>
      </w:pPr>
      <w:r w:rsidRPr="007D3689">
        <w:rPr>
          <w:rStyle w:val="FootnoteReference"/>
          <w:rFonts w:asciiTheme="majorBidi" w:hAnsiTheme="majorBidi" w:cstheme="majorBidi"/>
        </w:rPr>
        <w:footnoteRef/>
      </w:r>
      <w:r w:rsidRPr="007D3689">
        <w:rPr>
          <w:rFonts w:asciiTheme="majorBidi" w:hAnsiTheme="majorBidi" w:cstheme="majorBidi"/>
        </w:rPr>
        <w:t xml:space="preserve"> Lihat M. Shaleh Putuhena, </w:t>
      </w:r>
      <w:r w:rsidRPr="007D3689">
        <w:rPr>
          <w:rFonts w:asciiTheme="majorBidi" w:hAnsiTheme="majorBidi" w:cstheme="majorBidi"/>
          <w:i/>
          <w:iCs/>
        </w:rPr>
        <w:t>op. cit.</w:t>
      </w:r>
      <w:r w:rsidRPr="007D3689">
        <w:rPr>
          <w:rFonts w:asciiTheme="majorBidi" w:hAnsiTheme="majorBidi" w:cstheme="majorBidi"/>
        </w:rPr>
        <w:t>, h. 4-5.</w:t>
      </w:r>
    </w:p>
  </w:footnote>
  <w:footnote w:id="11">
    <w:p w:rsidR="00F451B8" w:rsidRPr="006F5BBB" w:rsidRDefault="00F451B8" w:rsidP="00F451B8">
      <w:pPr>
        <w:pStyle w:val="FootnoteText"/>
        <w:spacing w:before="120" w:after="120"/>
        <w:ind w:firstLine="709"/>
        <w:jc w:val="both"/>
        <w:rPr>
          <w:rFonts w:asciiTheme="majorBidi" w:hAnsiTheme="majorBidi" w:cstheme="majorBidi"/>
        </w:rPr>
      </w:pPr>
      <w:r w:rsidRPr="006F5BBB">
        <w:rPr>
          <w:rStyle w:val="FootnoteReference"/>
          <w:rFonts w:asciiTheme="majorBidi" w:hAnsiTheme="majorBidi" w:cstheme="majorBidi"/>
        </w:rPr>
        <w:footnoteRef/>
      </w:r>
      <w:r>
        <w:rPr>
          <w:rFonts w:asciiTheme="majorBidi" w:hAnsiTheme="majorBidi" w:cstheme="majorBidi"/>
        </w:rPr>
        <w:t xml:space="preserve"> Azyumardi Azra,</w:t>
      </w:r>
      <w:r w:rsidRPr="006F5BBB">
        <w:rPr>
          <w:rFonts w:asciiTheme="majorBidi" w:hAnsiTheme="majorBidi" w:cstheme="majorBidi"/>
        </w:rPr>
        <w:t xml:space="preserve"> </w:t>
      </w:r>
      <w:r w:rsidRPr="006F5BBB">
        <w:rPr>
          <w:rFonts w:asciiTheme="majorBidi" w:hAnsiTheme="majorBidi" w:cstheme="majorBidi"/>
          <w:i/>
          <w:iCs/>
        </w:rPr>
        <w:t>Pendidikan Islam; Tradisi dan M</w:t>
      </w:r>
      <w:r>
        <w:rPr>
          <w:rFonts w:asciiTheme="majorBidi" w:hAnsiTheme="majorBidi" w:cstheme="majorBidi"/>
          <w:i/>
          <w:iCs/>
        </w:rPr>
        <w:t xml:space="preserve">odernisasi Menuju Milenium Baru </w:t>
      </w:r>
      <w:r>
        <w:rPr>
          <w:rFonts w:asciiTheme="majorBidi" w:hAnsiTheme="majorBidi" w:cstheme="majorBidi"/>
        </w:rPr>
        <w:t xml:space="preserve">(Cet. 1; </w:t>
      </w:r>
      <w:r w:rsidRPr="006F5BBB">
        <w:rPr>
          <w:rFonts w:asciiTheme="majorBidi" w:hAnsiTheme="majorBidi" w:cstheme="majorBidi"/>
        </w:rPr>
        <w:t>Jakarta: Logos Wacana Ilmu, 1999), h.86-94</w:t>
      </w:r>
    </w:p>
  </w:footnote>
  <w:footnote w:id="12">
    <w:p w:rsidR="00F451B8" w:rsidRPr="0031589C" w:rsidRDefault="00F451B8" w:rsidP="00F451B8">
      <w:pPr>
        <w:pStyle w:val="FootnoteText"/>
        <w:spacing w:before="120" w:after="120"/>
        <w:ind w:firstLine="709"/>
        <w:jc w:val="both"/>
        <w:rPr>
          <w:rFonts w:asciiTheme="majorBidi" w:hAnsiTheme="majorBidi" w:cstheme="majorBidi"/>
        </w:rPr>
      </w:pPr>
      <w:r w:rsidRPr="0031589C">
        <w:rPr>
          <w:rStyle w:val="FootnoteReference"/>
          <w:rFonts w:asciiTheme="majorBidi" w:hAnsiTheme="majorBidi" w:cstheme="majorBidi"/>
        </w:rPr>
        <w:footnoteRef/>
      </w:r>
      <w:r w:rsidRPr="0031589C">
        <w:rPr>
          <w:rFonts w:asciiTheme="majorBidi" w:hAnsiTheme="majorBidi" w:cstheme="majorBidi"/>
        </w:rPr>
        <w:t xml:space="preserve"> </w:t>
      </w:r>
      <w:proofErr w:type="gramStart"/>
      <w:r w:rsidRPr="0031589C">
        <w:rPr>
          <w:rFonts w:asciiTheme="majorBidi" w:hAnsiTheme="majorBidi" w:cstheme="majorBidi"/>
        </w:rPr>
        <w:t>Lihat Winarno Sura</w:t>
      </w:r>
      <w:r>
        <w:rPr>
          <w:rFonts w:asciiTheme="majorBidi" w:hAnsiTheme="majorBidi" w:cstheme="majorBidi"/>
        </w:rPr>
        <w:t>k</w:t>
      </w:r>
      <w:r w:rsidRPr="0031589C">
        <w:rPr>
          <w:rFonts w:asciiTheme="majorBidi" w:hAnsiTheme="majorBidi" w:cstheme="majorBidi"/>
        </w:rPr>
        <w:t xml:space="preserve">hmad, </w:t>
      </w:r>
      <w:r w:rsidRPr="0031589C">
        <w:rPr>
          <w:rFonts w:asciiTheme="majorBidi" w:hAnsiTheme="majorBidi" w:cstheme="majorBidi"/>
          <w:i/>
          <w:iCs/>
        </w:rPr>
        <w:t>Pengantar Penelitian Ilmiah; Dasar, Metoda, dan Teknik</w:t>
      </w:r>
      <w:r w:rsidRPr="0031589C">
        <w:rPr>
          <w:rFonts w:asciiTheme="majorBidi" w:hAnsiTheme="majorBidi" w:cstheme="majorBidi"/>
        </w:rPr>
        <w:t xml:space="preserve"> (Edisi Ketujuh; Bandung: </w:t>
      </w:r>
      <w:r>
        <w:rPr>
          <w:rFonts w:asciiTheme="majorBidi" w:hAnsiTheme="majorBidi" w:cstheme="majorBidi"/>
        </w:rPr>
        <w:t xml:space="preserve">Tarsito, </w:t>
      </w:r>
      <w:r w:rsidRPr="0031589C">
        <w:rPr>
          <w:rFonts w:asciiTheme="majorBidi" w:hAnsiTheme="majorBidi" w:cstheme="majorBidi"/>
        </w:rPr>
        <w:t>1982), h. 132.</w:t>
      </w:r>
      <w:proofErr w:type="gramEnd"/>
      <w:r w:rsidRPr="0031589C">
        <w:rPr>
          <w:rFonts w:asciiTheme="majorBidi" w:hAnsiTheme="majorBidi" w:cstheme="majorBidi"/>
        </w:rPr>
        <w:t xml:space="preserve"> </w:t>
      </w:r>
    </w:p>
  </w:footnote>
  <w:footnote w:id="13">
    <w:p w:rsidR="00F451B8" w:rsidRPr="00874EAB" w:rsidRDefault="00F451B8" w:rsidP="00F451B8">
      <w:pPr>
        <w:pStyle w:val="FootnoteText"/>
        <w:spacing w:before="120" w:after="120"/>
        <w:ind w:firstLine="709"/>
        <w:jc w:val="both"/>
        <w:rPr>
          <w:rFonts w:asciiTheme="majorBidi" w:hAnsiTheme="majorBidi" w:cstheme="majorBidi"/>
        </w:rPr>
      </w:pPr>
      <w:r w:rsidRPr="00874EAB">
        <w:rPr>
          <w:rStyle w:val="FootnoteReference"/>
          <w:rFonts w:asciiTheme="majorBidi" w:hAnsiTheme="majorBidi" w:cstheme="majorBidi"/>
        </w:rPr>
        <w:footnoteRef/>
      </w:r>
      <w:r w:rsidRPr="00874EAB">
        <w:rPr>
          <w:rFonts w:asciiTheme="majorBidi" w:hAnsiTheme="majorBidi" w:cstheme="majorBidi"/>
        </w:rPr>
        <w:t xml:space="preserve"> Lihat </w:t>
      </w:r>
      <w:proofErr w:type="gramStart"/>
      <w:r w:rsidRPr="00147DB8">
        <w:rPr>
          <w:rFonts w:asciiTheme="majorBidi" w:hAnsiTheme="majorBidi" w:cstheme="majorBidi"/>
          <w:i/>
          <w:iCs/>
        </w:rPr>
        <w:t>ibid.</w:t>
      </w:r>
      <w:r w:rsidRPr="00874EAB">
        <w:rPr>
          <w:rFonts w:asciiTheme="majorBidi" w:hAnsiTheme="majorBidi" w:cstheme="majorBidi"/>
        </w:rPr>
        <w:t>,</w:t>
      </w:r>
      <w:proofErr w:type="gramEnd"/>
      <w:r w:rsidRPr="00874EAB">
        <w:rPr>
          <w:rFonts w:asciiTheme="majorBidi" w:hAnsiTheme="majorBidi" w:cstheme="majorBidi"/>
        </w:rPr>
        <w:t xml:space="preserve"> h. 133. </w:t>
      </w:r>
      <w:proofErr w:type="gramStart"/>
      <w:r w:rsidRPr="00874EAB">
        <w:rPr>
          <w:rFonts w:asciiTheme="majorBidi" w:hAnsiTheme="majorBidi" w:cstheme="majorBidi"/>
        </w:rPr>
        <w:t xml:space="preserve">Bandingkan dengan Sarita Pawiloy “Penelitian Sejarah” dalam Andi Rasdiyanah, </w:t>
      </w:r>
      <w:r w:rsidRPr="00874EAB">
        <w:rPr>
          <w:rFonts w:asciiTheme="majorBidi" w:hAnsiTheme="majorBidi" w:cstheme="majorBidi"/>
          <w:i/>
          <w:iCs/>
        </w:rPr>
        <w:t>op. cit.</w:t>
      </w:r>
      <w:r w:rsidRPr="00874EAB">
        <w:rPr>
          <w:rFonts w:asciiTheme="majorBidi" w:hAnsiTheme="majorBidi" w:cstheme="majorBidi"/>
        </w:rPr>
        <w:t>, h. 125.</w:t>
      </w:r>
      <w:proofErr w:type="gramEnd"/>
    </w:p>
  </w:footnote>
  <w:footnote w:id="14">
    <w:p w:rsidR="00B5385D" w:rsidRPr="00B00C1E" w:rsidRDefault="00B5385D" w:rsidP="00B5385D">
      <w:pPr>
        <w:pStyle w:val="FootnoteText"/>
        <w:ind w:firstLine="709"/>
      </w:pPr>
      <w:r>
        <w:rPr>
          <w:rStyle w:val="FootnoteReference"/>
        </w:rPr>
        <w:footnoteRef/>
      </w:r>
      <w:r>
        <w:t xml:space="preserve"> Departemen Agama, </w:t>
      </w:r>
      <w:r>
        <w:rPr>
          <w:i/>
          <w:iCs/>
        </w:rPr>
        <w:t xml:space="preserve">Al-Qur’an dan Terjemahnya, </w:t>
      </w:r>
      <w:r>
        <w:t>(Edisi IV; Surabaya, 2005) h. 176</w:t>
      </w:r>
    </w:p>
  </w:footnote>
  <w:footnote w:id="15">
    <w:p w:rsidR="00B5385D" w:rsidRPr="002D5808" w:rsidRDefault="00B5385D" w:rsidP="00B5385D">
      <w:pPr>
        <w:pStyle w:val="FootnoteText"/>
        <w:ind w:firstLine="709"/>
      </w:pPr>
      <w:r>
        <w:rPr>
          <w:rStyle w:val="FootnoteReference"/>
        </w:rPr>
        <w:footnoteRef/>
      </w:r>
      <w:r>
        <w:t xml:space="preserve"> Komisi Pemilihan Umum (KPU), </w:t>
      </w:r>
      <w:r>
        <w:rPr>
          <w:i/>
          <w:iCs/>
        </w:rPr>
        <w:t xml:space="preserve">Peraturan KPU No. 24 tahun </w:t>
      </w:r>
      <w:proofErr w:type="gramStart"/>
      <w:r>
        <w:rPr>
          <w:i/>
          <w:iCs/>
        </w:rPr>
        <w:t>2009 ,</w:t>
      </w:r>
      <w:r>
        <w:t>(</w:t>
      </w:r>
      <w:proofErr w:type="gramEnd"/>
      <w:r>
        <w:t>KPU Pusat; 2009).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1936818"/>
      <w:docPartObj>
        <w:docPartGallery w:val="Page Numbers (Top of Page)"/>
        <w:docPartUnique/>
      </w:docPartObj>
    </w:sdtPr>
    <w:sdtEndPr>
      <w:rPr>
        <w:noProof/>
      </w:rPr>
    </w:sdtEndPr>
    <w:sdtContent>
      <w:p w:rsidR="00317D44" w:rsidRDefault="00317D44">
        <w:pPr>
          <w:pStyle w:val="Header"/>
          <w:jc w:val="right"/>
        </w:pPr>
        <w:r>
          <w:fldChar w:fldCharType="begin"/>
        </w:r>
        <w:r>
          <w:instrText xml:space="preserve"> PAGE   \* MERGEFORMAT </w:instrText>
        </w:r>
        <w:r>
          <w:fldChar w:fldCharType="separate"/>
        </w:r>
        <w:r>
          <w:rPr>
            <w:noProof/>
          </w:rPr>
          <w:t>25</w:t>
        </w:r>
        <w:r>
          <w:rPr>
            <w:noProof/>
          </w:rPr>
          <w:fldChar w:fldCharType="end"/>
        </w:r>
      </w:p>
    </w:sdtContent>
  </w:sdt>
  <w:p w:rsidR="00317D44" w:rsidRDefault="00317D4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570259"/>
    <w:multiLevelType w:val="hybridMultilevel"/>
    <w:tmpl w:val="3246080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2E10BE"/>
    <w:multiLevelType w:val="hybridMultilevel"/>
    <w:tmpl w:val="43CC6D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1961D1"/>
    <w:multiLevelType w:val="hybridMultilevel"/>
    <w:tmpl w:val="9E1C13F8"/>
    <w:lvl w:ilvl="0" w:tplc="04090015">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56D7074"/>
    <w:multiLevelType w:val="hybridMultilevel"/>
    <w:tmpl w:val="39DE6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DC46731"/>
    <w:multiLevelType w:val="hybridMultilevel"/>
    <w:tmpl w:val="F176D78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8740442"/>
    <w:multiLevelType w:val="hybridMultilevel"/>
    <w:tmpl w:val="EC5871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AA641E5"/>
    <w:multiLevelType w:val="hybridMultilevel"/>
    <w:tmpl w:val="E4A29E3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68814AE"/>
    <w:multiLevelType w:val="hybridMultilevel"/>
    <w:tmpl w:val="4066E10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6E57EF7"/>
    <w:multiLevelType w:val="hybridMultilevel"/>
    <w:tmpl w:val="85104E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76A6C33"/>
    <w:multiLevelType w:val="hybridMultilevel"/>
    <w:tmpl w:val="7BEEF4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1F60633"/>
    <w:multiLevelType w:val="hybridMultilevel"/>
    <w:tmpl w:val="92AA2F22"/>
    <w:lvl w:ilvl="0" w:tplc="7C740268">
      <w:start w:val="1"/>
      <w:numFmt w:val="upperLetter"/>
      <w:lvlText w:val="%1."/>
      <w:lvlJc w:val="left"/>
      <w:pPr>
        <w:ind w:left="6044" w:hanging="360"/>
      </w:pPr>
      <w:rPr>
        <w:rFonts w:hint="default"/>
        <w:b/>
      </w:rPr>
    </w:lvl>
    <w:lvl w:ilvl="1" w:tplc="04090019" w:tentative="1">
      <w:start w:val="1"/>
      <w:numFmt w:val="lowerLetter"/>
      <w:lvlText w:val="%2."/>
      <w:lvlJc w:val="left"/>
      <w:pPr>
        <w:ind w:left="6764" w:hanging="360"/>
      </w:pPr>
    </w:lvl>
    <w:lvl w:ilvl="2" w:tplc="0409001B" w:tentative="1">
      <w:start w:val="1"/>
      <w:numFmt w:val="lowerRoman"/>
      <w:lvlText w:val="%3."/>
      <w:lvlJc w:val="right"/>
      <w:pPr>
        <w:ind w:left="7484" w:hanging="180"/>
      </w:pPr>
    </w:lvl>
    <w:lvl w:ilvl="3" w:tplc="0409000F" w:tentative="1">
      <w:start w:val="1"/>
      <w:numFmt w:val="decimal"/>
      <w:lvlText w:val="%4."/>
      <w:lvlJc w:val="left"/>
      <w:pPr>
        <w:ind w:left="8204" w:hanging="360"/>
      </w:pPr>
    </w:lvl>
    <w:lvl w:ilvl="4" w:tplc="04090019" w:tentative="1">
      <w:start w:val="1"/>
      <w:numFmt w:val="lowerLetter"/>
      <w:lvlText w:val="%5."/>
      <w:lvlJc w:val="left"/>
      <w:pPr>
        <w:ind w:left="8924" w:hanging="360"/>
      </w:pPr>
    </w:lvl>
    <w:lvl w:ilvl="5" w:tplc="0409001B" w:tentative="1">
      <w:start w:val="1"/>
      <w:numFmt w:val="lowerRoman"/>
      <w:lvlText w:val="%6."/>
      <w:lvlJc w:val="right"/>
      <w:pPr>
        <w:ind w:left="9644" w:hanging="180"/>
      </w:pPr>
    </w:lvl>
    <w:lvl w:ilvl="6" w:tplc="0409000F" w:tentative="1">
      <w:start w:val="1"/>
      <w:numFmt w:val="decimal"/>
      <w:lvlText w:val="%7."/>
      <w:lvlJc w:val="left"/>
      <w:pPr>
        <w:ind w:left="10364" w:hanging="360"/>
      </w:pPr>
    </w:lvl>
    <w:lvl w:ilvl="7" w:tplc="04090019" w:tentative="1">
      <w:start w:val="1"/>
      <w:numFmt w:val="lowerLetter"/>
      <w:lvlText w:val="%8."/>
      <w:lvlJc w:val="left"/>
      <w:pPr>
        <w:ind w:left="11084" w:hanging="360"/>
      </w:pPr>
    </w:lvl>
    <w:lvl w:ilvl="8" w:tplc="0409001B" w:tentative="1">
      <w:start w:val="1"/>
      <w:numFmt w:val="lowerRoman"/>
      <w:lvlText w:val="%9."/>
      <w:lvlJc w:val="right"/>
      <w:pPr>
        <w:ind w:left="11804" w:hanging="180"/>
      </w:pPr>
    </w:lvl>
  </w:abstractNum>
  <w:abstractNum w:abstractNumId="11">
    <w:nsid w:val="57EA0038"/>
    <w:multiLevelType w:val="hybridMultilevel"/>
    <w:tmpl w:val="2254649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ACD4102"/>
    <w:multiLevelType w:val="hybridMultilevel"/>
    <w:tmpl w:val="E0582068"/>
    <w:lvl w:ilvl="0" w:tplc="755604AE">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AE71C34"/>
    <w:multiLevelType w:val="hybridMultilevel"/>
    <w:tmpl w:val="80C68B88"/>
    <w:lvl w:ilvl="0" w:tplc="061A5D88">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4">
    <w:nsid w:val="61512054"/>
    <w:multiLevelType w:val="hybridMultilevel"/>
    <w:tmpl w:val="660C6CC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CD04585"/>
    <w:multiLevelType w:val="hybridMultilevel"/>
    <w:tmpl w:val="9858E6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08A3AC4"/>
    <w:multiLevelType w:val="hybridMultilevel"/>
    <w:tmpl w:val="21CE4D9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38627EF"/>
    <w:multiLevelType w:val="hybridMultilevel"/>
    <w:tmpl w:val="D5FCAC9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3B95523"/>
    <w:multiLevelType w:val="hybridMultilevel"/>
    <w:tmpl w:val="3348DD4E"/>
    <w:lvl w:ilvl="0" w:tplc="383E29D4">
      <w:start w:val="1"/>
      <w:numFmt w:val="upp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9">
    <w:nsid w:val="73FD1244"/>
    <w:multiLevelType w:val="hybridMultilevel"/>
    <w:tmpl w:val="23B43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7"/>
  </w:num>
  <w:num w:numId="3">
    <w:abstractNumId w:val="13"/>
  </w:num>
  <w:num w:numId="4">
    <w:abstractNumId w:val="16"/>
  </w:num>
  <w:num w:numId="5">
    <w:abstractNumId w:val="2"/>
  </w:num>
  <w:num w:numId="6">
    <w:abstractNumId w:val="18"/>
  </w:num>
  <w:num w:numId="7">
    <w:abstractNumId w:val="12"/>
  </w:num>
  <w:num w:numId="8">
    <w:abstractNumId w:val="15"/>
  </w:num>
  <w:num w:numId="9">
    <w:abstractNumId w:val="3"/>
  </w:num>
  <w:num w:numId="10">
    <w:abstractNumId w:val="7"/>
  </w:num>
  <w:num w:numId="11">
    <w:abstractNumId w:val="11"/>
  </w:num>
  <w:num w:numId="12">
    <w:abstractNumId w:val="8"/>
  </w:num>
  <w:num w:numId="13">
    <w:abstractNumId w:val="1"/>
  </w:num>
  <w:num w:numId="14">
    <w:abstractNumId w:val="9"/>
  </w:num>
  <w:num w:numId="15">
    <w:abstractNumId w:val="6"/>
  </w:num>
  <w:num w:numId="16">
    <w:abstractNumId w:val="0"/>
  </w:num>
  <w:num w:numId="17">
    <w:abstractNumId w:val="10"/>
  </w:num>
  <w:num w:numId="18">
    <w:abstractNumId w:val="5"/>
  </w:num>
  <w:num w:numId="19">
    <w:abstractNumId w:val="19"/>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7"/>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51D1"/>
    <w:rsid w:val="000E2199"/>
    <w:rsid w:val="000E2A9F"/>
    <w:rsid w:val="000E6915"/>
    <w:rsid w:val="001224A9"/>
    <w:rsid w:val="00193151"/>
    <w:rsid w:val="002465B4"/>
    <w:rsid w:val="002F177F"/>
    <w:rsid w:val="00317D44"/>
    <w:rsid w:val="003370AE"/>
    <w:rsid w:val="00375A26"/>
    <w:rsid w:val="0038394D"/>
    <w:rsid w:val="003D0862"/>
    <w:rsid w:val="00435542"/>
    <w:rsid w:val="004D32BB"/>
    <w:rsid w:val="004F6030"/>
    <w:rsid w:val="005279AB"/>
    <w:rsid w:val="007A62E2"/>
    <w:rsid w:val="007C2BC0"/>
    <w:rsid w:val="008E1416"/>
    <w:rsid w:val="008F0A16"/>
    <w:rsid w:val="00956CF6"/>
    <w:rsid w:val="00B5385D"/>
    <w:rsid w:val="00BD21D3"/>
    <w:rsid w:val="00C47262"/>
    <w:rsid w:val="00CE02E8"/>
    <w:rsid w:val="00DD51D1"/>
    <w:rsid w:val="00F32C17"/>
    <w:rsid w:val="00F451B8"/>
    <w:rsid w:val="00F63653"/>
    <w:rsid w:val="00F9516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51D1"/>
    <w:pPr>
      <w:ind w:left="720"/>
      <w:contextualSpacing/>
    </w:pPr>
  </w:style>
  <w:style w:type="paragraph" w:styleId="FootnoteText">
    <w:name w:val="footnote text"/>
    <w:basedOn w:val="Normal"/>
    <w:link w:val="FootnoteTextChar"/>
    <w:uiPriority w:val="99"/>
    <w:unhideWhenUsed/>
    <w:rsid w:val="00B5385D"/>
    <w:rPr>
      <w:rFonts w:ascii="Calibri" w:eastAsia="Calibri" w:hAnsi="Calibri" w:cs="Arial"/>
      <w:sz w:val="20"/>
      <w:szCs w:val="20"/>
    </w:rPr>
  </w:style>
  <w:style w:type="character" w:customStyle="1" w:styleId="FootnoteTextChar">
    <w:name w:val="Footnote Text Char"/>
    <w:basedOn w:val="DefaultParagraphFont"/>
    <w:link w:val="FootnoteText"/>
    <w:uiPriority w:val="99"/>
    <w:rsid w:val="00B5385D"/>
    <w:rPr>
      <w:rFonts w:ascii="Calibri" w:eastAsia="Calibri" w:hAnsi="Calibri" w:cs="Arial"/>
      <w:sz w:val="20"/>
      <w:szCs w:val="20"/>
    </w:rPr>
  </w:style>
  <w:style w:type="character" w:styleId="FootnoteReference">
    <w:name w:val="footnote reference"/>
    <w:basedOn w:val="DefaultParagraphFont"/>
    <w:uiPriority w:val="99"/>
    <w:unhideWhenUsed/>
    <w:rsid w:val="00B5385D"/>
    <w:rPr>
      <w:vertAlign w:val="superscript"/>
    </w:rPr>
  </w:style>
  <w:style w:type="table" w:styleId="TableGrid">
    <w:name w:val="Table Grid"/>
    <w:basedOn w:val="TableNormal"/>
    <w:uiPriority w:val="59"/>
    <w:rsid w:val="00F451B8"/>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317D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7D44"/>
  </w:style>
  <w:style w:type="paragraph" w:styleId="Footer">
    <w:name w:val="footer"/>
    <w:basedOn w:val="Normal"/>
    <w:link w:val="FooterChar"/>
    <w:uiPriority w:val="99"/>
    <w:unhideWhenUsed/>
    <w:rsid w:val="00317D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7D4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51D1"/>
    <w:pPr>
      <w:ind w:left="720"/>
      <w:contextualSpacing/>
    </w:pPr>
  </w:style>
  <w:style w:type="paragraph" w:styleId="FootnoteText">
    <w:name w:val="footnote text"/>
    <w:basedOn w:val="Normal"/>
    <w:link w:val="FootnoteTextChar"/>
    <w:uiPriority w:val="99"/>
    <w:unhideWhenUsed/>
    <w:rsid w:val="00B5385D"/>
    <w:rPr>
      <w:rFonts w:ascii="Calibri" w:eastAsia="Calibri" w:hAnsi="Calibri" w:cs="Arial"/>
      <w:sz w:val="20"/>
      <w:szCs w:val="20"/>
    </w:rPr>
  </w:style>
  <w:style w:type="character" w:customStyle="1" w:styleId="FootnoteTextChar">
    <w:name w:val="Footnote Text Char"/>
    <w:basedOn w:val="DefaultParagraphFont"/>
    <w:link w:val="FootnoteText"/>
    <w:uiPriority w:val="99"/>
    <w:rsid w:val="00B5385D"/>
    <w:rPr>
      <w:rFonts w:ascii="Calibri" w:eastAsia="Calibri" w:hAnsi="Calibri" w:cs="Arial"/>
      <w:sz w:val="20"/>
      <w:szCs w:val="20"/>
    </w:rPr>
  </w:style>
  <w:style w:type="character" w:styleId="FootnoteReference">
    <w:name w:val="footnote reference"/>
    <w:basedOn w:val="DefaultParagraphFont"/>
    <w:uiPriority w:val="99"/>
    <w:unhideWhenUsed/>
    <w:rsid w:val="00B5385D"/>
    <w:rPr>
      <w:vertAlign w:val="superscript"/>
    </w:rPr>
  </w:style>
  <w:style w:type="table" w:styleId="TableGrid">
    <w:name w:val="Table Grid"/>
    <w:basedOn w:val="TableNormal"/>
    <w:uiPriority w:val="59"/>
    <w:rsid w:val="00F451B8"/>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317D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7D44"/>
  </w:style>
  <w:style w:type="paragraph" w:styleId="Footer">
    <w:name w:val="footer"/>
    <w:basedOn w:val="Normal"/>
    <w:link w:val="FooterChar"/>
    <w:uiPriority w:val="99"/>
    <w:unhideWhenUsed/>
    <w:rsid w:val="00317D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7D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286</TotalTime>
  <Pages>1</Pages>
  <Words>9475</Words>
  <Characters>54011</Characters>
  <Application>Microsoft Office Word</Application>
  <DocSecurity>0</DocSecurity>
  <Lines>450</Lines>
  <Paragraphs>126</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63360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13</cp:revision>
  <dcterms:created xsi:type="dcterms:W3CDTF">2019-09-10T21:27:00Z</dcterms:created>
  <dcterms:modified xsi:type="dcterms:W3CDTF">2019-12-18T13:37:00Z</dcterms:modified>
</cp:coreProperties>
</file>